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2000"/>
      </w:pPr>
    </w:p>
    <w:p>
      <w:pPr>
        <w:jc w:val="center"/>
      </w:pPr>
      <w:r>
        <w:rPr>
          <w:rFonts w:ascii="Arial" w:cs="Arial" w:eastAsia="Arial" w:hAnsi="Arial"/>
          <w:b/>
          <w:bCs/>
          <w:color w:val="1F3864"/>
          <w:sz w:val="80"/>
          <w:szCs w:val="80"/>
        </w:rPr>
        <w:t xml:space="preserve">신규고객 개발(헌터) 업무 매뉴얼</w:t>
      </w:r>
    </w:p>
    <w:p>
      <w:pPr>
        <w:spacing w:after="200" w:before="200"/>
      </w:pPr>
    </w:p>
    <w:p>
      <w:pPr>
        <w:jc w:val="center"/>
      </w:pPr>
      <w:r>
        <w:rPr>
          <w:rFonts w:ascii="Arial" w:cs="Arial" w:eastAsia="Arial" w:hAnsi="Arial"/>
          <w:color w:val="2E75B6"/>
          <w:sz w:val="56"/>
          <w:szCs w:val="56"/>
        </w:rPr>
        <w:t xml:space="preserve">B2C 중소기업 영업팀 직무 가이드</w:t>
      </w:r>
    </w:p>
    <w:p>
      <w:pPr>
        <w:spacing w:after="200" w:before="200"/>
      </w:pPr>
    </w:p>
    <w:p>
      <w:pPr>
        <w:jc w:val="center"/>
      </w:pPr>
      <w:r>
        <w:rPr>
          <w:rFonts w:ascii="Arial" w:cs="Arial" w:eastAsia="Arial" w:hAnsi="Arial"/>
          <w:color w:val="404040"/>
          <w:sz w:val="44"/>
          <w:szCs w:val="44"/>
        </w:rPr>
        <w:t xml:space="preserve">v1.0 | 2025년</w:t>
      </w:r>
    </w:p>
    <w:p>
      <w:r>
        <w:br w:type="page"/>
      </w:r>
    </w:p>
    <w:p>
      <w:pPr/>
      <w:r>
        <w:rPr>
          <w:sz w:val="18"/>
          <w:szCs w:val="18"/>
          <w:color w:val="595959"/>
        </w:rPr>
        <w:t xml:space="preserve">【관련 매뉴얼 안내】 본 매뉴얼은 Sales 폴더에 위치합니다. 마케팅팀 관련 매뉴얼은 Marketing 폴더를 참조하세요. | 영업팀 전체 매뉴얼: 07_영업기획전략 / 08_신규고객개발(헌터) / 09_기존고객관리(파머) / 10_채널파트너영업 / 11_영업지원SalesOps / 12_CS고객서비스</w:t>
      </w:r>
      <w:r>
        <w:rPr>
          <w:sz w:val="18"/>
          <w:szCs w:val="18"/>
          <w:color w:val="595959"/>
        </w:rPr>
        <w:t xml:space="preserve"> (상세 내용: Marketing 폴더 내 관련 매뉴얼 참조)</w:t>
      </w:r>
      <w:r>
        <w:rPr>
          <w:sz w:val="18"/>
          <w:szCs w:val="18"/>
          <w:color w:val="595959"/>
        </w:rPr>
        <w:t xml:space="preserve"> (Sales 폴더 내 해당 매뉴얼 참조)</w:t>
      </w:r>
    </w:p>
    <w:p>
      <w:pPr>
        <w:spacing w:after="120" w:before="240"/>
      </w:pPr>
      <w:r>
        <w:rPr>
          <w:rFonts w:ascii="Arial" w:cs="Arial" w:eastAsia="Arial" w:hAnsi="Arial"/>
          <w:b/>
          <w:bCs/>
          <w:color w:val="1F3864"/>
          <w:sz w:val="64"/>
          <w:szCs w:val="64"/>
        </w:rPr>
        <w:t xml:space="preserve">1장. 직무 개요</w:t>
      </w:r>
    </w:p>
    <w:p>
      <w:pPr>
        <w:spacing w:after="100" w:before="200"/>
      </w:pP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헌터(Hunter) 정의</w:t>
      </w:r>
    </w:p>
    <w:p>
      <w:pPr>
        <w:spacing w:after="60" w:before="60"/>
      </w:pPr>
      <w:r>
        <w:rPr>
          <w:rFonts w:ascii="Arial" w:cs="Arial" w:eastAsia="Arial" w:hAnsi="Arial"/>
          <w:sz w:val="44"/>
          <w:szCs w:val="44"/>
        </w:rPr>
        <w:t xml:space="preserve">헌터는 새로운 고객을 발굴하고 첫 거래를 성사시키는 역할을 담당합니다. B2C 환경에서는 개인 소비자를 대상으로 잠재 고객을 탐색하고, 관계를 구축하여 최초 구매로 전환하는 데 집중합니다.</w:t>
      </w:r>
    </w:p>
    <w:p>
      <w:pPr>
        <w:spacing w:after="100" w:before="200"/>
      </w:pP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B2C 환경 특성</w:t>
      </w:r>
    </w:p>
    <w:p>
      <w:pPr>
        <w:spacing w:after="60" w:before="60"/>
      </w:pPr>
      <w:r>
        <w:rPr>
          <w:rFonts w:ascii="Arial" w:cs="Arial" w:eastAsia="Arial" w:hAnsi="Arial"/>
          <w:sz w:val="44"/>
          <w:szCs w:val="44"/>
        </w:rPr>
        <w:t xml:space="preserve">B2C 영업은 의사결정 속도가 빠르고 감성적 요소가 중요하며, 대량의 잠재 고객을 효율적으로 관리해야 합니다. 디지털 채널(SNS, 검색 광고 등)을 통한 인바운드 리드 비중이 높으며, 구매 결정에 리뷰와 추천이 큰 영향을 미칩니다.</w:t>
      </w:r>
    </w:p>
    <w:p>
      <w:pPr>
        <w:spacing w:after="100" w:before="200"/>
      </w:pP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헌터 vs 파머 비교</w:t>
      </w: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 (Sales 폴더 내 해당 매뉴얼 참조)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3500"/>
        <w:gridCol w:w="3526"/>
      </w:tblGrid>
      <w:tr>
        <w:trPr>
          <w:tblHeader/>
        </w:trP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구분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헌터(Hunter)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파머(Farmer)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주요 목표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신규 고객 발굴 및 첫 계약 체결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기존 고객 관계 유지 및 매출 극대화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핵심 활동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콜드콜, 아웃리치, 첫 미팅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정기 접촉, 업셀링, 재구매 유도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성과 지표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신규 리드 수, Win Rate, 신규 매출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재구매율, LTV, ARPU, Churn Rate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고객 단계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Awareness → Consideration → 첫 구매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첫 구매 → 반복 구매 → 충성 고객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필요 역량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적극성, 거절 내성, 설득력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공감 능력, 관계 유지, 업셀링 기술</w:t>
            </w:r>
          </w:p>
        </w:tc>
      </w:tr>
    </w:tbl>
    <w:p>
      <w:pPr>
        <w:spacing w:after="60" w:before="120"/>
      </w:pPr>
    </w:p>
    <w:p>
      <w:pPr>
        <w:spacing w:after="100" w:before="200"/>
      </w:pP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필요 역량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4500"/>
        <w:gridCol w:w="20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역량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설명</w:t>
            </w:r>
          </w:p>
        </w:tc>
        <w:tc>
          <w:tcPr>
            <w:tcW w:type="dxa" w:w="2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중요도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적극적 아웃리치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낯선 고객에게 먼저 접근하는 능동적 태도</w:t>
            </w:r>
          </w:p>
        </w:tc>
        <w:tc>
          <w:tcPr>
            <w:tcW w:type="dxa" w:w="2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★★★★★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거절 내성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거절을 두려워하지 않고 지속적으로 시도하는 멘탈</w:t>
            </w:r>
          </w:p>
        </w:tc>
        <w:tc>
          <w:tcPr>
            <w:tcW w:type="dxa" w:w="2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★★★★★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커뮤니케이션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고객의 니즈를 빠르게 파악하고 명확하게 전달하는 능력</w:t>
            </w:r>
          </w:p>
        </w:tc>
        <w:tc>
          <w:tcPr>
            <w:tcW w:type="dxa" w:w="2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★★★★☆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시간 관리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다수의 리드를 동시에 효율적으로 관리하는 능력</w:t>
            </w:r>
          </w:p>
        </w:tc>
        <w:tc>
          <w:tcPr>
            <w:tcW w:type="dxa" w:w="2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★★★★☆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협상력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가격 및 조건 협상에서 Win-Win 결과를 도출하는 능력</w:t>
            </w:r>
          </w:p>
        </w:tc>
        <w:tc>
          <w:tcPr>
            <w:tcW w:type="dxa" w:w="2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★★★☆☆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디지털 리터러시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CRM, SNS, 이메일 도구를 능숙하게 활용하는 능력</w:t>
            </w:r>
          </w:p>
        </w:tc>
        <w:tc>
          <w:tcPr>
            <w:tcW w:type="dxa" w:w="2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★★★★☆</w:t>
            </w:r>
          </w:p>
        </w:tc>
      </w:tr>
    </w:tbl>
    <w:p>
      <w:r>
        <w:br w:type="page"/>
      </w:r>
    </w:p>
    <w:p>
      <w:pPr>
        <w:spacing w:after="120" w:before="240"/>
      </w:pPr>
      <w:r>
        <w:rPr>
          <w:rFonts w:ascii="Arial" w:cs="Arial" w:eastAsia="Arial" w:hAnsi="Arial"/>
          <w:b/>
          <w:bCs/>
          <w:color w:val="1F3864"/>
          <w:sz w:val="64"/>
          <w:szCs w:val="64"/>
        </w:rPr>
        <w:t xml:space="preserve">2장. 핵심 업무별 상세 프로세스</w:t>
      </w:r>
    </w:p>
    <w:p>
      <w:pPr>
        <w:spacing w:after="100" w:before="200"/>
      </w:pP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2.1 잠재고객 리스트 발굴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리드 소스 종류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1800"/>
        <w:gridCol w:w="2700"/>
        <w:gridCol w:w="2526"/>
      </w:tblGrid>
      <w:tr>
        <w:trPr>
          <w:tblHeader/>
        </w:trP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리드 소스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유형</w:t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특징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활용 채널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인바운드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자발적 관심</w:t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전환율 높음, 비용 낮음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홈페이지, 블로그, 광고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SNS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소셜 발굴</w:t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타겟팅 정교, 신뢰 구축 필요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인스타그램, 페이스북, 유튜브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이벤트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오프라인 접촉</w:t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직접 관계 형성, 리드 질 우수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박람회, 팝업, 세미나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소개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추천</w:t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신뢰도 최고, 전환율 최고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기존 고객, 파트너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콜드</w:t>
            </w:r>
          </w:p>
        </w:tc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무작위 접촉</w:t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양 확보 용이, 전환율 낮음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전화, 이메일, DM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ICP(이상적 고객 프로파일) 정의</w:t>
      </w:r>
    </w:p>
    <w:p>
      <w:pPr>
        <w:spacing w:after="60" w:before="60"/>
      </w:pPr>
      <w:r>
        <w:rPr>
          <w:rFonts w:ascii="Arial" w:cs="Arial" w:eastAsia="Arial" w:hAnsi="Arial"/>
          <w:sz w:val="44"/>
          <w:szCs w:val="44"/>
        </w:rPr>
        <w:t xml:space="preserve">ICP는 우리 제품/서비스에서 가장 높은 가치를 얻을 수 있는 이상적인 고객의 특성을 정의한 기준입니다. 연령대, 소득 수준, 관심사, 지역, 구매 패턴 등을 기반으로 정의합니다.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리드 온도별 분류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2500"/>
        <w:gridCol w:w="2000"/>
        <w:gridCol w:w="3026"/>
      </w:tblGrid>
      <w:tr>
        <w:trPr>
          <w:tblHeader/>
        </w:trP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온도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특성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전환 가능성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접근 전략</w:t>
            </w:r>
          </w:p>
        </w:tc>
      </w:tr>
      <w:t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Cold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브랜드 미인지, 니즈 미확인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5-15%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인지도 제고, 교육 콘텐츠 제공</w:t>
            </w:r>
          </w:p>
        </w:tc>
      </w:tr>
      <w:t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Warm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브랜드 인지, 관심 표현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20-40%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니즈 확인, 솔루션 제시</w:t>
            </w:r>
          </w:p>
        </w:tc>
      </w:tr>
      <w:t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Hot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구체적 니즈 확인, 비교 중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50-80%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제안서 발송, 클로징 집중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CRM 등록 방법</w:t>
      </w:r>
    </w:p>
    <w:p>
      <w:pPr>
        <w:spacing w:after="60" w:before="60"/>
      </w:pPr>
      <w:r>
        <w:rPr>
          <w:rFonts w:ascii="Arial" w:cs="Arial" w:eastAsia="Arial" w:hAnsi="Arial"/>
          <w:sz w:val="44"/>
          <w:szCs w:val="44"/>
        </w:rPr>
        <w:t xml:space="preserve">신규 리드 발굴 즉시 CRM에 등록합니다. 이름, 연락처, 소스, 온도, 첫 접촉일, 특이사항을 입력하고 담당 헌터를 지정합니다. 중복 등록 방지를 위해 등록 전 검색 필수입니다.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2.1 체크리스트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2400"/>
        <w:gridCol w:w="3026"/>
      </w:tblGrid>
      <w:tr>
        <w:trPr>
          <w:tblHeader/>
        </w:trP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항목명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완료여부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ICP 기준 문서 최신 버전 확인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주간 리드 목표 수량 확인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인바운드 리드 당일 CRM 등록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SNS 리드 소스별 태그 입력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이벤트 리드 명함 스캔 및 등록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소개 리드 소개자 정보 기록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콜드 리드 리스트 중복 제거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리드 온도 분류 태그 입력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리드 등록 후 초기 접촉 일정 설정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리드 소스별 전환율 주간 확인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ICP 미달 리드 즉시 분류 처리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월간 리드 소스 효율성 검토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</w:tbl>
    <w:p>
      <w:pPr>
        <w:spacing w:after="60" w:before="120"/>
      </w:pPr>
    </w:p>
    <w:p>
      <w:pPr>
        <w:spacing w:after="100" w:before="200"/>
      </w:pP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2.2 콜드콜 &amp; 이메일 아웃리치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콜드콜 준비 5단계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4500"/>
        <w:gridCol w:w="2526"/>
      </w:tblGrid>
      <w:tr>
        <w:trPr>
          <w:tblHeader/>
        </w:trP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단계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내용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소요 시간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1단계: 리서치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고객 SNS, 홈페이지, 관심사 파악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5분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2단계: 목표 설정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이번 통화의 목적(미팅 예약 vs 정보 수집) 확인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1분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3단계: 스크립트 준비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오프닝 문구, 예상 거절 대응 준비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3분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4단계: 환경 점검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조용한 공간, 메모 준비, CRM 열기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2분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5단계: 멘탈 세팅</w:t>
            </w:r>
          </w:p>
        </w:tc>
        <w:tc>
          <w:tcPr>
            <w:tcW w:type="dxa" w:w="4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거절은 과정, 목표는 다음 단계 진행임을 인지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1분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콜드콜 스크립트 예시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7026"/>
      </w:tblGrid>
      <w:tr>
        <w:trPr>
          <w:tblHeader/>
        </w:trP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구간</w:t>
            </w:r>
          </w:p>
        </w:tc>
        <w:tc>
          <w:tcPr>
            <w:tcW w:type="dxa" w:w="7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스크립트 예시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오프닝</w:t>
            </w:r>
          </w:p>
        </w:tc>
        <w:tc>
          <w:tcPr>
            <w:tcW w:type="dxa" w:w="7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안녕하세요, [회사명]의 [이름]입니다. 지금 잠깐 말씀드려도 될까요? 고객님께서 관심 가실 만한 내용이 있어서 연락드렸습니다.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니즈 탐색</w:t>
            </w:r>
          </w:p>
        </w:tc>
        <w:tc>
          <w:tcPr>
            <w:tcW w:type="dxa" w:w="7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[관련 상황]으로 어려움을 겪고 계신가요? 혹시 현재 [문제]에 대해 어떻게 해결하고 계신지 여쭤봐도 될까요?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가치 제안</w:t>
            </w:r>
          </w:p>
        </w:tc>
        <w:tc>
          <w:tcPr>
            <w:tcW w:type="dxa" w:w="7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저희 [제품/서비스]는 비슷한 상황의 고객분들이 [기대효과]를 경험하셨습니다. 구체적으로 소개해드리면 도움이 될 것 같습니다.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다음 단계</w:t>
            </w:r>
          </w:p>
        </w:tc>
        <w:tc>
          <w:tcPr>
            <w:tcW w:type="dxa" w:w="7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이번 주 10-15분 정도 온라인으로 자세히 말씀드릴 수 있을까요? 화요일이나 목요일 오전 중 어떠세요?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이메일 아웃리치 구성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4000"/>
        <w:gridCol w:w="25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구성 요소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내용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길이 기준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제목(Subject)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개인화된 호기심 유발 문구, 수치 포함 권장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30-50자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도입(Opener)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고객 이름 언급, 공통점 또는 최근 활동 언급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1-2문장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본론(Value)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핵심 가치 제안, 유사 고객 사례 언급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2-3문장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CTA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구체적 행동 요청(미팅 예약, 전화 확인 등)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1문장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거절 유형별 대응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500"/>
        <w:gridCol w:w="4526"/>
      </w:tblGrid>
      <w:tr>
        <w:trPr>
          <w:tblHeader/>
        </w:trP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거절 유형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고객 반응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대응 방법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시간 없음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지금 바빠요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언제가 편하신가요? 5분만 시간을 내주시면 충분합니다.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관심 없음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필요 없어요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혹시 현재 [문제]는 어떻게 해결하고 계신지 여쭤봐도 될까요?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이미 사용 중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다른 걸 쓰고 있어요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차이점을 한 번만 들어보시겠어요? 전환하신 고객분들의 이유가 있습니다.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가격 부담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비쌀 것 같아요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실제 비용보다 절약 효과가 더 크셨다는 사례를 보여드릴 수 있습니다.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의사결정권 없음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제가 결정 못해요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의사결정자 분께 함께 말씀드릴 기회를 주실 수 있을까요?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팔로우업 루틴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2500"/>
        <w:gridCol w:w="2000"/>
        <w:gridCol w:w="3026"/>
      </w:tblGrid>
      <w:tr>
        <w:trPr>
          <w:tblHeader/>
        </w:trP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차수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시점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채널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내용</w:t>
            </w:r>
          </w:p>
        </w:tc>
      </w:tr>
      <w:t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1차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초기 접촉 후 3일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이메일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가치 제안 보강, 사례 자료 첨부</w:t>
            </w:r>
          </w:p>
        </w:tc>
      </w:tr>
      <w:t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2차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1차 후 7일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전화 또는 문자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간단한 체크인, 추가 질문 확인</w:t>
            </w:r>
          </w:p>
        </w:tc>
      </w:tr>
      <w:t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3차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2차 후 14일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이메일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마지막 제안, 한정 혜택 또는 마감 언급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2.2 체크리스트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2400"/>
        <w:gridCol w:w="3026"/>
      </w:tblGrid>
      <w:tr>
        <w:trPr>
          <w:tblHeader/>
        </w:trP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항목명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완료여부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콜드콜 전 고객 기본 정보 리서치 완료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통화 목적(미팅 예약/정보 수집) 사전 설정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스크립트 오프닝 문구 준비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CRM 열고 통화 기록 준비 완료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이메일 제목 30-50자 이내 작성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이메일 개인화 요소(이름, 공통점) 포함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이메일 CTA 하나의 행동만 요청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거절 대응 5가지 답변 숙지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1차 팔로우업 3일 후 일정 등록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2차 팔로우업 7일 후 일정 등록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3차 팔로우업 14일 후 일정 등록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CRM에 아웃리치 결과 즉시 기록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</w:tbl>
    <w:p>
      <w:pPr>
        <w:spacing w:after="60" w:before="120"/>
      </w:pPr>
    </w:p>
    <w:p>
      <w:pPr>
        <w:spacing w:after="100" w:before="200"/>
      </w:pP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2.3 첫 미팅 &amp; 니즈 파악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미팅 전 준비사항</w:t>
      </w:r>
    </w:p>
    <w:p>
      <w:pPr>
        <w:spacing w:after="60" w:before="60"/>
      </w:pPr>
      <w:r>
        <w:rPr>
          <w:rFonts w:ascii="Arial" w:cs="Arial" w:eastAsia="Arial" w:hAnsi="Arial"/>
          <w:sz w:val="44"/>
          <w:szCs w:val="44"/>
        </w:rPr>
        <w:t xml:space="preserve">고객 SNS 및 최근 활동 리서치, 맞춤형 제안 포인트 정리, 미팅 목표(니즈 파악 or 제안 확정) 설정, 질문 리스트 3-5개 준비, 회사 소개 자료 및 사례 준비를 완료합니다.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SPIN 기법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2500"/>
        <w:gridCol w:w="40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구분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설명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예시 질문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S - Situation(상황)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고객의 현재 상황과 배경 파악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현재 어떤 방법으로 [문제 영역]을 관리하고 계신가요?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P - Problem(문제)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고객이 겪는 어려움과 불만 탐색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그 과정에서 특히 불편하거나 아쉬운 점이 있으신가요?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I - Implication(함의)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문제가 미치는 영향과 결과 심화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그 문제로 인해 시간이나 비용 면에서 손실이 발생하고 있나요?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N - Need-Payoff(필요)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해결책의 가치를 고객이 스스로 인식하도록 유도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만약 그 문제가 해결된다면 어떤 변화가 가장 기대되시나요?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미팅 5단계 진행 구조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4000"/>
        <w:gridCol w:w="25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단계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내용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소요 시간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1. 라포 형성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가벼운 인사, 공통 관심사 언급, 미팅 목적 안내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5분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2. 상황 파악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SPIN S/P 질문으로 현황 이해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10-15분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3. 가치 제안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파악된 니즈에 맞는 솔루션 제시, 사례 공유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10-15분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4. 이의 처리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질문 및 우려 사항 해소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5-10분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5. 다음 단계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제안서 발송 또는 추가 미팅 일정 확정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5분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미팅 후 후속 조치 루틴</w:t>
      </w:r>
    </w:p>
    <w:p>
      <w:pPr>
        <w:spacing w:after="60" w:before="60"/>
      </w:pPr>
      <w:r>
        <w:rPr>
          <w:rFonts w:ascii="Arial" w:cs="Arial" w:eastAsia="Arial" w:hAnsi="Arial"/>
          <w:sz w:val="44"/>
          <w:szCs w:val="44"/>
        </w:rPr>
        <w:t xml:space="preserve">미팅 종료 후 24시간 이내: CRM 미팅 내용 기록, 감사 이메일 발송(미팅 요약 + 합의된 다음 단계 포함), 제안서 작성 착수. 3일 이내: 제안서 발송, 확인 전화 진행.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2.3 체크리스트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2400"/>
        <w:gridCol w:w="3026"/>
      </w:tblGrid>
      <w:tr>
        <w:trPr>
          <w:tblHeader/>
        </w:trP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항목명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완료여부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고객 SNS 및 최근 활동 리서치 완료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미팅 목표(니즈 파악/제안 확정) 설정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SPIN 질문 리스트 3-5개 준비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회사 소개 자료 및 사례 준비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화상 미팅 링크 또는 장소 사전 안내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미팅 중 SPIN 기법 순서대로 적용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고객 발언 핵심 키워드 메모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미팅 후 24시간 이내 감사 이메일 발송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미팅 내용 CRM 기록 완료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다음 단계(제안서 발송/추가 미팅) 확정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제안서 작성 착수(3일 이내 발송 목표)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파이프라인 단계 업데이트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</w:tbl>
    <w:p>
      <w:pPr>
        <w:spacing w:after="60" w:before="120"/>
      </w:pPr>
    </w:p>
    <w:p>
      <w:pPr>
        <w:spacing w:after="100" w:before="200"/>
      </w:pP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2.4 제안서 작성 &amp; 프레젠테이션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제안서 구성 요소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4000"/>
        <w:gridCol w:w="25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구성 요소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내용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분량 기준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현황 분석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고객의 현재 상황과 니즈 요약(미팅 내용 반영)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1페이지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문제 정의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고객이 겪는 핵심 문제와 그 영향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1페이지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솔루션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제품/서비스 소개, 차별화 포인트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2-3페이지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기대 효과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구체적 수치, 유사 사례, ROI 계산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1-2페이지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가격 제안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패키지별 가격, 포함 항목, 비교표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1페이지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계약 조건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결제 방법, 기간, 취소/환불 정책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1페이지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프레젠테이션 흐름</w:t>
      </w:r>
    </w:p>
    <w:p>
      <w:pPr>
        <w:spacing w:after="60" w:before="60"/>
      </w:pPr>
      <w:r>
        <w:rPr>
          <w:rFonts w:ascii="Arial" w:cs="Arial" w:eastAsia="Arial" w:hAnsi="Arial"/>
          <w:sz w:val="44"/>
          <w:szCs w:val="44"/>
        </w:rPr>
        <w:t xml:space="preserve">Hook(주의 집중) → 문제 공감 → 솔루션 제시 → 사례 증명 → 가격 정당화 → CTA(다음 단계 제안) 순으로 진행합니다. 총 20-30분 기준으로 구성합니다.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반론 처리: Feel-Felt-Found 기법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3000"/>
        <w:gridCol w:w="4026"/>
      </w:tblGrid>
      <w:tr>
        <w:trPr>
          <w:tblHeader/>
        </w:trP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단계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의미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예시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Feel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고객의 감정과 우려를 인정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그렇게 느끼시는 것 충분히 이해합니다.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Felt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유사한 상황을 겪은 다른 고객 언급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저희 고객 중에도 처음에는 같은 생각을 하셨던 분이 있으셨어요.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Found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실제 결과와 변화 제시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그런데 실제로 사용해보시고 나서 [기대효과]를 경험하셨습니다.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2.4 체크리스트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2400"/>
        <w:gridCol w:w="3026"/>
      </w:tblGrid>
      <w:tr>
        <w:trPr>
          <w:tblHeader/>
        </w:trP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항목명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완료여부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미팅에서 파악한 니즈를 제안서에 반영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고객 이름 및 회사명 개인화 삽입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유사 사례 2-3개 포함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ROI 또는 기대 효과 수치화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가격 패키지 명확하게 구분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제안서 내부 검토(팀장 또는 선임) 완료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제안서 발송 후 확인 전화 예약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프레젠테이션 자료 PPT 준비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예상 반론 3가지 대응 준비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Feel-Felt-Found 기법 연습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다음 단계(클로징 미팅) 제안 준비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제안서 버전 관리(날짜 포함 파일명)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</w:tbl>
    <w:p>
      <w:pPr>
        <w:spacing w:after="60" w:before="120"/>
      </w:pPr>
    </w:p>
    <w:p>
      <w:pPr>
        <w:spacing w:after="100" w:before="200"/>
      </w:pP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2.5 계약 협상 &amp; 클로징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BATNA 설정 방법</w:t>
      </w:r>
    </w:p>
    <w:p>
      <w:pPr>
        <w:spacing w:after="60" w:before="60"/>
      </w:pPr>
      <w:r>
        <w:rPr>
          <w:rFonts w:ascii="Arial" w:cs="Arial" w:eastAsia="Arial" w:hAnsi="Arial"/>
          <w:sz w:val="44"/>
          <w:szCs w:val="44"/>
        </w:rPr>
        <w:t xml:space="preserve">BATNA(Best Alternative To Negotiated Agreement)는 협상 결렬 시 취할 수 있는 최선의 대안입니다. 협상 전 최대 양보 가능 할인율, 최소 계약 기간, 무료 제공 가능 서비스 범위를 팀장과 사전 협의하여 결정합니다.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가격 협상 대응 시나리오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500"/>
        <w:gridCol w:w="4526"/>
      </w:tblGrid>
      <w:tr>
        <w:trPr>
          <w:tblHeader/>
        </w:trP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시나리오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고객 요청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대응 전략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할인 요청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더 싸게 해줄 수 없나요?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볼륨 확대, 계약 기간 연장, 결제 조건 조정으로 대응. 단순 할인 지양.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경쟁사 비교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경쟁사가 더 저렴해요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TCO(총비용) 비교, 품질/서비스 차이 강조, 전환 비용 분석 제시.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예산 부족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지금 예산이 없어요</w:t>
            </w:r>
          </w:p>
        </w:tc>
        <w:tc>
          <w:tcPr>
            <w:tcW w:type="dxa" w:w="4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분할 결제, 소규모 파이럿 시작, 다음 예산 시즌 선계약 방법 제안.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클로징 기술 5가지 비교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500"/>
        <w:gridCol w:w="2000"/>
        <w:gridCol w:w="2526"/>
      </w:tblGrid>
      <w:tr>
        <w:trPr>
          <w:tblHeader/>
        </w:trP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기술명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방법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적합 상황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주의사항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요약 클로징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합의된 가치와 조건 요약 후 사인 요청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협상이 거의 완료된 경우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강압적으로 들리지 않게 주의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가정 클로징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계약이 이미 된 것처럼 다음 단계 논의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긍정 신호가 많을 때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고객 반응을 즉시 확인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긴급성 클로징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한정 혜택, 마감 기한 활용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결정을 미루는 경우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거짓 긴급성은 신뢰 훼손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대안 클로징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두 가지 옵션 중 선택하도록 유도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선택이 어렵다고 할 때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양쪽 모두 수용 가능해야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침묵 클로징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제안 후 고객의 결정 기다림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고객이 생각 중일 때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너무 오래 기다리면 역효과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계약 체결 프로세스</w:t>
      </w:r>
    </w:p>
    <w:p>
      <w:pPr>
        <w:spacing w:after="60" w:before="60"/>
      </w:pPr>
      <w:r>
        <w:rPr>
          <w:rFonts w:ascii="Arial" w:cs="Arial" w:eastAsia="Arial" w:hAnsi="Arial"/>
          <w:sz w:val="44"/>
          <w:szCs w:val="44"/>
        </w:rPr>
        <w:t xml:space="preserve">구두 합의 → 계약서 초안 발송(Sales Ops 요청) → 고객 검토(3-5일) → 수정 협의 → 최종 계약서 전자 서명(DocuSign) → 계약 완료 CRM 업데이트 → 파머 인계 준비 시작</w:t>
      </w:r>
      <w:r>
        <w:rPr>
          <w:rFonts w:ascii="Arial" w:cs="Arial" w:eastAsia="Arial" w:hAnsi="Arial"/>
          <w:sz w:val="44"/>
          <w:szCs w:val="44"/>
        </w:rPr>
        <w:t xml:space="preserve"> (참조: Sales/11_영업지원SalesOps_업무매뉴얼.docx)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2.5 체크리스트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2400"/>
        <w:gridCol w:w="3026"/>
      </w:tblGrid>
      <w:tr>
        <w:trPr>
          <w:tblHeader/>
        </w:trP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항목명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완료여부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협상 전 BATNA 팀장과 사전 협의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최대 할인율 및 조건 범위 확인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가격 협상 시 단순 할인 대신 가치 제안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경쟁사 비교 시 TCO 분석 자료 준비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클로징 기술 상황별 선택 및 적용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구두 합의 후 계약서 초안 요청(Sales Ops)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계약서 발송 후 3일 이내 확인 연락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전자 서명 완료 확인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계약 완료 CRM 상태 업데이트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매출 인식 시점 재무팀 확인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파머 인계 자료 준비 착수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신규 계약 팀 내 공유(Slack 알림)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</w:tbl>
    <w:p>
      <w:pPr>
        <w:spacing w:after="60" w:before="120"/>
      </w:pPr>
    </w:p>
    <w:p>
      <w:pPr>
        <w:spacing w:after="100" w:before="200"/>
      </w:pP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2.6 CRM 고객 등록 &amp; 파머 인계</w:t>
      </w: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 (Sales 폴더 내 해당 매뉴얼 참조)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CRM 필수 등록 항목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4000"/>
        <w:gridCol w:w="3026"/>
      </w:tblGrid>
      <w:tr>
        <w:trPr>
          <w:tblHeader/>
        </w:trP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항목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내용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입력 시점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기본 정보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이름, 연락처, 이메일, 주소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리드 등록 시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리드 소스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인바운드/SNS/이벤트/소개/콜드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리드 등록 시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구매 제품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제품명, 옵션, 수량, 금액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계약 체결 시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계약 조건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계약 기간, 결제 방법, 갱신일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계약 체결 시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미팅 이력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일시, 주요 내용, 합의사항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미팅 직후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특이사항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고객 성향, 선호 채널, 주의사항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상시 업데이트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다음 액션</w:t>
            </w:r>
          </w:p>
        </w:tc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예정 연락일, 담당자, 내용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매 접촉 후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인계 전달 정보 체크리스트</w:t>
      </w:r>
    </w:p>
    <w:p>
      <w:pPr>
        <w:spacing w:after="60" w:before="60"/>
      </w:pPr>
      <w:r>
        <w:rPr>
          <w:rFonts w:ascii="Arial" w:cs="Arial" w:eastAsia="Arial" w:hAnsi="Arial"/>
          <w:sz w:val="44"/>
          <w:szCs w:val="44"/>
        </w:rPr>
        <w:t xml:space="preserve">파머에게 전달해야 할 필수 정보: 고객 프로파일(성격, 소통 스타일), 구매 배경(왜 구매했는지), 기대 효과(무엇을 원하는지), 잠재적 불만 요소, 업셀링 가능성, 다음 접촉 권장 시점</w:t>
      </w:r>
      <w:r>
        <w:rPr>
          <w:rFonts w:ascii="Arial" w:cs="Arial" w:eastAsia="Arial" w:hAnsi="Arial"/>
          <w:sz w:val="44"/>
          <w:szCs w:val="44"/>
        </w:rPr>
        <w:t xml:space="preserve"> (Sales 폴더 내 해당 매뉴얼 참조)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인계 3자 미팅 운영</w:t>
      </w:r>
    </w:p>
    <w:p>
      <w:pPr>
        <w:spacing w:after="60" w:before="60"/>
      </w:pPr>
      <w:r>
        <w:rPr>
          <w:rFonts w:ascii="Arial" w:cs="Arial" w:eastAsia="Arial" w:hAnsi="Arial"/>
          <w:sz w:val="44"/>
          <w:szCs w:val="44"/>
        </w:rPr>
        <w:t xml:space="preserve">헌터 + 파머 + 고객이 함께하는 인계 미팅을 진행합니다. 헌터가 파머를 소개하고 신뢰를 이전합니다. 고객에게 파머의 전문성을 강조하고, 앞으로의 관계 방향을 안내합니다. 미팅 후 헌터는 2주간 백업 역할을 유지합니다.</w:t>
      </w:r>
      <w:r>
        <w:rPr>
          <w:rFonts w:ascii="Arial" w:cs="Arial" w:eastAsia="Arial" w:hAnsi="Arial"/>
          <w:sz w:val="44"/>
          <w:szCs w:val="44"/>
        </w:rPr>
        <w:t xml:space="preserve"> (Sales 폴더 내 해당 매뉴얼 참조)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인계 후 역할 정의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3500"/>
        <w:gridCol w:w="3526"/>
      </w:tblGrid>
      <w:tr>
        <w:trPr>
          <w:tblHeader/>
        </w:trP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시점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헌터 역할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파머 역할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인계 직후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파머 소개 및 관계 이전 지원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고객과 첫 1:1 미팅 진행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인계 후 2주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파머 질문 대응(백업)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정기 연락 체계 수립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인계 후 1개월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필요 시에만 개입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독립적 고객 관리 시작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이후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신규 고객 개발 집중</w:t>
            </w:r>
          </w:p>
        </w:tc>
        <w:tc>
          <w:tcPr>
            <w:tcW w:type="dxa" w:w="3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기존 고객 관계 심화</w:t>
            </w:r>
          </w:p>
        </w:tc>
      </w:tr>
    </w:tbl>
    <w:p>
      <w:pPr>
        <w:spacing w:after="60" w:before="120"/>
      </w:pPr>
    </w:p>
    <w:p>
      <w:pPr>
        <w:spacing w:after="80" w:before="160"/>
      </w:pPr>
      <w:r>
        <w:rPr>
          <w:rFonts w:ascii="Arial" w:cs="Arial" w:eastAsia="Arial" w:hAnsi="Arial"/>
          <w:b/>
          <w:bCs/>
          <w:color w:val="404040"/>
          <w:sz w:val="48"/>
          <w:szCs w:val="48"/>
        </w:rPr>
        <w:t xml:space="preserve">2.6 체크리스트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2400"/>
        <w:gridCol w:w="3026"/>
      </w:tblGrid>
      <w:tr>
        <w:trPr>
          <w:tblHeader/>
        </w:trP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항목명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완료여부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계약 체결 후 CRM 전 항목 완성도 확인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고객 프로파일 상세 기록 완료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구매 배경 및 기대 효과 문서화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잠재 불만 요소 파머에게 사전 전달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업셀링 가능 항목 파머에게 인계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인계 3자 미팅 일정 확정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3자 미팅 중 파머 공식 소개 완료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인계 후 2주 백업 기간 달력 등록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파머 첫 1:1 미팅 완료 확인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인계 완료 CRM 담당자 변경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인계 품질 파머 피드백 수집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신규 리드 파이프라인 즉시 집중 전환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담당자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□</w:t>
            </w:r>
          </w:p>
        </w:tc>
      </w:tr>
    </w:tbl>
    <w:p>
      <w:r>
        <w:br w:type="page"/>
      </w:r>
    </w:p>
    <w:p>
      <w:pPr>
        <w:spacing w:after="120" w:before="240"/>
      </w:pPr>
      <w:r>
        <w:rPr>
          <w:rFonts w:ascii="Arial" w:cs="Arial" w:eastAsia="Arial" w:hAnsi="Arial"/>
          <w:b/>
          <w:bCs/>
          <w:color w:val="1F3864"/>
          <w:sz w:val="64"/>
          <w:szCs w:val="64"/>
        </w:rPr>
        <w:t xml:space="preserve">3장. KPI 및 성과 지표</w:t>
      </w:r>
    </w:p>
    <w:p>
      <w:pPr>
        <w:spacing w:after="100" w:before="200"/>
      </w:pP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신규 영업 KPI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000"/>
        <w:gridCol w:w="2000"/>
        <w:gridCol w:w="1826"/>
      </w:tblGrid>
      <w:tr>
        <w:trPr>
          <w:tblHeader/>
        </w:trP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지표명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산식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목표</w:t>
            </w:r>
          </w:p>
        </w:tc>
        <w:tc>
          <w:tcPr>
            <w:tcW w:type="dxa" w:w="1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측정 주기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신규 리드 수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발굴된 신규 리드 총계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주 20건 이상</w:t>
            </w:r>
          </w:p>
        </w:tc>
        <w:tc>
          <w:tcPr>
            <w:tcW w:type="dxa" w:w="1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주간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미팅 전환율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미팅 수 / 아웃리치 수 x 100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15% 이상</w:t>
            </w:r>
          </w:p>
        </w:tc>
        <w:tc>
          <w:tcPr>
            <w:tcW w:type="dxa" w:w="1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주간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Win Rate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계약 수 / 제안서 발송 수 x 100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25% 이상</w:t>
            </w:r>
          </w:p>
        </w:tc>
        <w:tc>
          <w:tcPr>
            <w:tcW w:type="dxa" w:w="1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월간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영업 사이클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리드 등록일 ~ 계약 체결일 평균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30일 이내</w:t>
            </w:r>
          </w:p>
        </w:tc>
        <w:tc>
          <w:tcPr>
            <w:tcW w:type="dxa" w:w="1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월간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신규 매출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해당 기간 신규 계약 총 금액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월 목표액 달성</w:t>
            </w:r>
          </w:p>
        </w:tc>
        <w:tc>
          <w:tcPr>
            <w:tcW w:type="dxa" w:w="1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월간</w:t>
            </w:r>
          </w:p>
        </w:tc>
      </w:tr>
    </w:tbl>
    <w:p>
      <w:pPr>
        <w:spacing w:after="60" w:before="120"/>
      </w:pPr>
    </w:p>
    <w:p>
      <w:pPr>
        <w:spacing w:after="100" w:before="200"/>
      </w:pPr>
      <w:r>
        <w:rPr>
          <w:rFonts w:ascii="Arial" w:cs="Arial" w:eastAsia="Arial" w:hAnsi="Arial"/>
          <w:b/>
          <w:bCs/>
          <w:color w:val="2E75B6"/>
          <w:sz w:val="56"/>
          <w:szCs w:val="56"/>
        </w:rPr>
        <w:t xml:space="preserve">파이프라인 KPI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3500"/>
        <w:gridCol w:w="30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지표명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설명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목표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파이프라인 총액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현재 진행 중인 딜의 합산 금액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월 목표의 3배 이상 유지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단계별 전환율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각 영업 단계 간 진행률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각 단계 50% 이상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평균 딜 사이즈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계약 건당 평균 금액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전월 대비 5% 이상 성장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월간 클로징 수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월간 계약 체결 건수</w:t>
            </w:r>
          </w:p>
        </w:tc>
        <w:tc>
          <w:tcPr>
            <w:tcW w:type="dxa" w:w="3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목표 건수 100% 달성</w:t>
            </w:r>
          </w:p>
        </w:tc>
      </w:tr>
    </w:tbl>
    <w:p>
      <w:r>
        <w:br w:type="page"/>
      </w:r>
    </w:p>
    <w:p>
      <w:pPr>
        <w:spacing w:after="120" w:before="240"/>
      </w:pPr>
      <w:r>
        <w:rPr>
          <w:rFonts w:ascii="Arial" w:cs="Arial" w:eastAsia="Arial" w:hAnsi="Arial"/>
          <w:b/>
          <w:bCs/>
          <w:color w:val="1F3864"/>
          <w:sz w:val="64"/>
          <w:szCs w:val="64"/>
        </w:rPr>
        <w:t xml:space="preserve">4장. 주요 사용 도구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2500"/>
        <w:gridCol w:w="40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도구명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용도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주요 기능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HubSpot CRM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고객 관계 관리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리드 관리, 파이프라인, 자동화, 이메일 트래킹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Salesforce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엔터프라이즈 CRM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고급 리포팅, 커스텀 필드, 영업 예측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Notion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업무 문서화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프로세스 문서, 미팅 노트, 팀 위키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Zoom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화상 미팅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고객 미팅, 프레젠테이션, 녹화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Calendly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미팅 예약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자동 일정 조율, 리마인더 발송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DocuSign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전자 서명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계약서 발송, 서명, 보관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클로바노트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미팅 녹취 및 요약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AI 자동 요약, 키워드 추출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LinkedIn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B2B 리드 발굴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프로파일 리서치, InMail, Sales Navigator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Google Workspace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업무 협업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이메일, 캘린더, Drive, Docs, Sheets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네이버 지도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고객 위치 파악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방문 영업 경로 설정, 상권 분석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Slack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팀 커뮤니케이션</w:t>
            </w:r>
          </w:p>
        </w:tc>
        <w:tc>
          <w:tcPr>
            <w:tcW w:type="dxa" w:w="4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실시간 소통, 알림, 파일 공유</w:t>
            </w:r>
          </w:p>
        </w:tc>
      </w:tr>
    </w:tbl>
    <w:p>
      <w:r>
        <w:br w:type="page"/>
      </w:r>
    </w:p>
    <w:p>
      <w:pPr>
        <w:spacing w:after="120" w:before="240"/>
      </w:pPr>
      <w:r>
        <w:rPr>
          <w:rFonts w:ascii="Arial" w:cs="Arial" w:eastAsia="Arial" w:hAnsi="Arial"/>
          <w:b/>
          <w:bCs/>
          <w:color w:val="1F3864"/>
          <w:sz w:val="64"/>
          <w:szCs w:val="64"/>
        </w:rPr>
        <w:t xml:space="preserve">5장. 협업 가이드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2500"/>
        <w:gridCol w:w="2500"/>
        <w:gridCol w:w="1526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협업 부서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협업 내용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주요 요청 사항</w:t>
            </w:r>
          </w:p>
        </w:tc>
        <w:tc>
          <w:tcPr>
            <w:tcW w:type="dxa" w:w="1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빈도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마케팅팀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인바운드 리드 수신, 콘텐츠 지원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리드 퀄리티 피드백, 콘텐츠 요청</w:t>
            </w:r>
          </w:p>
        </w:tc>
        <w:tc>
          <w:tcPr>
            <w:tcW w:type="dxa" w:w="1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주간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파머팀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계약 완료 고객 인계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고객 프로파일 전달, 3자 미팅 조율</w:t>
            </w:r>
          </w:p>
        </w:tc>
        <w:tc>
          <w:tcPr>
            <w:tcW w:type="dxa" w:w="1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계약 시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제품팀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제품 이해 및 사례 수집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신규 기능 정보, 고객 피드백 전달</w:t>
            </w:r>
          </w:p>
        </w:tc>
        <w:tc>
          <w:tcPr>
            <w:tcW w:type="dxa" w:w="1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월간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영업 기획팀(Sales Ops)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견적서/계약서 작성 지원, CRM 관리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자료 요청, 데이터 분석 의뢰</w:t>
            </w:r>
          </w:p>
        </w:tc>
        <w:tc>
          <w:tcPr>
            <w:tcW w:type="dxa" w:w="1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수시</w:t>
            </w:r>
          </w:p>
        </w:tc>
      </w:tr>
    </w:tbl>
    <w:p>
      <w:r>
        <w:br w:type="page"/>
      </w:r>
    </w:p>
    <w:p>
      <w:pPr>
        <w:spacing w:after="120" w:before="240"/>
      </w:pPr>
      <w:r>
        <w:rPr>
          <w:rFonts w:ascii="Arial" w:cs="Arial" w:eastAsia="Arial" w:hAnsi="Arial"/>
          <w:b/>
          <w:bCs/>
          <w:color w:val="1F3864"/>
          <w:sz w:val="64"/>
          <w:szCs w:val="64"/>
        </w:rPr>
        <w:t xml:space="preserve">6장. Q&amp;A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0"/>
        <w:gridCol w:w="5026"/>
      </w:tblGrid>
      <w:tr>
        <w:trPr>
          <w:tblHeader/>
        </w:trP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질문</w:t>
            </w:r>
          </w:p>
        </w:tc>
        <w:tc>
          <w:tcPr>
            <w:tcW w:type="dxa" w:w="5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답변</w:t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Q1. 미팅 전환율이 너무 낮을 때 어떻게 하나요?</w:t>
            </w:r>
          </w:p>
        </w:tc>
        <w:tc>
          <w:tcPr>
            <w:tcW w:type="dxa" w:w="5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콜드콜/이메일 오프닝 문구를 A/B 테스트하고, ICP에 맞는 리드인지 재검토합니다. 개인화 수준을 높이고, 팔로우업 타이밍을 조정합니다.</w:t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Q2. 고객이 가격에 심하게 저항할 때 대응은?</w:t>
            </w:r>
          </w:p>
        </w:tc>
        <w:tc>
          <w:tcPr>
            <w:tcW w:type="dxa" w:w="5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TCO(총 소유 비용) 비교 자료를 제시하고, 유사 고객의 ROI 사례를 공유합니다. 분할 결제나 소규모 파이럿 시작을 제안합니다.</w:t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Q3. 영업 사이클이 목표보다 길어질 때는?</w:t>
            </w:r>
          </w:p>
        </w:tc>
        <w:tc>
          <w:tcPr>
            <w:tcW w:type="dxa" w:w="5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파이프라인의 어느 단계에서 지연되는지 분석합니다. 미팅 후속 조치 속도를 높이고, 의사결정자와 직접 연결을 시도합니다.</w:t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Q4. 고객이 경쟁사와 비교할 때 어떻게 하나요?</w:t>
            </w:r>
          </w:p>
        </w:tc>
        <w:tc>
          <w:tcPr>
            <w:tcW w:type="dxa" w:w="5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경쟁사 대비 비교표를 준비하고, 차별화 포인트를 수치로 제시합니다. 경쟁사를 폄하하지 않고 우리 강점을 부각합니다.</w:t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Q5. 클로징을 시도했는데 고객이 계속 미룰 때는?</w:t>
            </w:r>
          </w:p>
        </w:tc>
        <w:tc>
          <w:tcPr>
            <w:tcW w:type="dxa" w:w="5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BF3FB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sz w:val="40"/>
                <w:szCs w:val="40"/>
              </w:rPr>
              <w:t xml:space="preserve">지연 이유를 명확히 파악하고(예산/의사결정/우선순위), 각 이유에 맞는 해결책을 제시합니다. 긴급성 요소(한정 혜택, 마감)를 활용합니다.</w:t>
            </w:r>
          </w:p>
        </w:tc>
      </w:tr>
    </w:tbl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36"/>
        <w:szCs w:val="3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44"/>
        <w:szCs w:val="4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2026-05-15T22:46:47.345Z</dcterms:created>
  <dcterms:modified xsi:type="dcterms:W3CDTF">2026-05-15T22:46:47.345Z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