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pPr>
      <w:r>
        <w:t xml:space="preserve"/>
      </w:r>
    </w:p>
    <w:p>
      <w:pPr>
        <w:spacing w:after="300" w:before="400"/>
        <w:jc w:val="center"/>
      </w:pPr>
      <w:r>
        <w:rPr>
          <w:rFonts w:ascii="Arial" w:cs="Arial" w:eastAsia="Arial" w:hAnsi="Arial"/>
          <w:b/>
          <w:bCs/>
          <w:color w:val="1F3864"/>
          <w:sz w:val="56"/>
          <w:szCs w:val="56"/>
        </w:rPr>
        <w:t xml:space="preserve">데이터/마케팅 인사이트 업무 매뉴얼</w:t>
      </w:r>
    </w:p>
    <w:p>
      <w:pPr>
        <w:spacing w:after="600" w:before="200"/>
        <w:jc w:val="center"/>
      </w:pPr>
      <w:r>
        <w:rPr>
          <w:rFonts w:ascii="Arial" w:cs="Arial" w:eastAsia="Arial" w:hAnsi="Arial"/>
          <w:color w:val="2E75B6"/>
          <w:sz w:val="36"/>
          <w:szCs w:val="36"/>
        </w:rPr>
        <w:t xml:space="preserve">B2C 중소기업 마케팅팀 직무 가이드</w:t>
      </w:r>
    </w:p>
    <w:p>
      <w:pPr>
        <w:spacing w:after="200" w:before="200"/>
        <w:jc w:val="center"/>
      </w:pPr>
      <w:r>
        <w:rPr>
          <w:rFonts w:ascii="Arial" w:cs="Arial" w:eastAsia="Arial" w:hAnsi="Arial"/>
          <w:color w:val="666666"/>
          <w:sz w:val="28"/>
          <w:szCs w:val="28"/>
        </w:rPr>
        <w:t xml:space="preserve">버전 v1.0  |  2025년</w:t>
      </w:r>
    </w:p>
    <w:p>
      <w:pPr>
        <w:spacing w:after="100" w:before="100"/>
        <w:jc w:val="center"/>
      </w:pPr>
      <w:r>
        <w:rPr>
          <w:rFonts w:ascii="Arial" w:cs="Arial" w:eastAsia="Arial" w:hAnsi="Arial"/>
          <w:color w:val="888888"/>
          <w:sz w:val="24"/>
          <w:szCs w:val="24"/>
        </w:rPr>
        <w:t xml:space="preserve">마케팅 데이터 분석팀</w:t>
      </w:r>
    </w:p>
    <w:p>
      <w:r>
        <w:br w:type="page"/>
      </w:r>
    </w:p>
    <w:p>
      <w:pPr/>
      <w:r>
        <w:rPr>
          <w:sz w:val="18"/>
          <w:szCs w:val="18"/>
          <w:color w:val="595959"/>
        </w:rPr>
        <w:t xml:space="preserve">【관련 매뉴얼 안내】 본 매뉴얼은 Marketing 폴더에 위치합니다. 영업팀 관련 매뉴얼은 Sales 폴더를 참조하세요. | 마케팅팀 전체 매뉴얼: 01_브랜드콘텐츠 / 02_디지털퍼포먼스 / 03_제품마케팅PMM / 04_마케팅커뮤니케이션 / 05_데이터인사이트 / 06_CRM고객마케팅</w:t>
      </w:r>
      <w:r>
        <w:rPr>
          <w:sz w:val="18"/>
          <w:szCs w:val="18"/>
          <w:color w:val="595959"/>
        </w:rPr>
        <w:t xml:space="preserve"> (상세 내용: Sales 폴더 내 관련 매뉴얼 참조)</w:t>
      </w:r>
    </w:p>
    <w:p>
      <w:pPr>
        <w:pStyle w:val="Heading1"/>
        <w:spacing w:after="200" w:before="300"/>
      </w:pPr>
      <w:r>
        <w:rPr>
          <w:rFonts w:ascii="Arial" w:cs="Arial" w:eastAsia="Arial" w:hAnsi="Arial"/>
          <w:b/>
          <w:bCs/>
          <w:color w:val="1F3864"/>
          <w:sz w:val="32"/>
          <w:szCs w:val="32"/>
        </w:rPr>
        <w:t xml:space="preserve">1장. 직무 개요</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1.1 마케팅 데이터 분석가의 역할</w:t>
      </w:r>
    </w:p>
    <w:p>
      <w:pPr>
        <w:spacing w:after="60" w:before="60"/>
      </w:pPr>
      <w:r>
        <w:rPr>
          <w:rFonts w:ascii="Arial" w:cs="Arial" w:eastAsia="Arial" w:hAnsi="Arial"/>
          <w:sz w:val="22"/>
          <w:szCs w:val="22"/>
        </w:rPr>
        <w:t xml:space="preserve">마케팅 데이터 분석가는 데이터를 인사이트로, 인사이트를 의사결정으로 전환하는 핵심 역할을 수행합니다. 단순한 숫자 집계를 넘어, 비즈니스 맥락 속에서 데이터가 말하는 이야기를 발굴하고, 마케팅팀 전체의 성과를 높이는 방향으로 기여합니다.</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1.2 B2C 중소기업에서 데이터 마케팅의 중요성</w:t>
      </w:r>
    </w:p>
    <w:p>
      <w:pPr>
        <w:spacing w:after="60" w:before="60"/>
      </w:pPr>
      <w:r>
        <w:rPr>
          <w:rFonts w:ascii="Arial" w:cs="Arial" w:eastAsia="Arial" w:hAnsi="Arial"/>
          <w:sz w:val="22"/>
          <w:szCs w:val="22"/>
        </w:rPr>
        <w:t xml:space="preserve">대기업 대비 예산과 인력이 제한된 B2C 중소기업은 데이터 기반 의사결정을 통해 효율을 극대화해야 합니다. 광고비 낭비를 줄이고, 전환율이 높은 채널에 자원을 집중하며, 고객 생애 가치(LTV)를 높이는 전략은 데이터 없이는 불가능합니다. 데이터 마케팅은 중소기업의 경쟁 우위를 만드는 핵심 역량입니다.</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1.3 다른 마케팅 직무의 의사결정을 지원하는 역할</w:t>
      </w:r>
    </w:p>
    <w:p>
      <w:pPr>
        <w:spacing w:after="60" w:before="60"/>
      </w:pPr>
      <w:r>
        <w:rPr>
          <w:rFonts w:ascii="Arial" w:cs="Arial" w:eastAsia="Arial" w:hAnsi="Arial"/>
          <w:sz w:val="22"/>
          <w:szCs w:val="22"/>
        </w:rPr>
        <w:t xml:space="preserve">데이터 분석가는 다음 직무들과 긴밀하게 협력합니다.</w:t>
      </w:r>
    </w:p>
    <w:p>
      <w:pPr>
        <w:pStyle w:val="ListParagraph"/>
        <w:numPr>
          <w:ilvl w:val="0"/>
          <w:numId w:val="2"/>
        </w:numPr>
        <w:spacing w:after="40" w:before="40"/>
      </w:pPr>
      <w:r>
        <w:rPr>
          <w:rFonts w:ascii="Arial" w:cs="Arial" w:eastAsia="Arial" w:hAnsi="Arial"/>
          <w:sz w:val="22"/>
          <w:szCs w:val="22"/>
        </w:rPr>
        <w:t xml:space="preserve">콘텐츠 마케팅팀: 어떤 주제와 포맷이 전환에 기여하는지 데이터로 가이드</w:t>
      </w:r>
    </w:p>
    <w:p>
      <w:pPr>
        <w:pStyle w:val="ListParagraph"/>
        <w:numPr>
          <w:ilvl w:val="0"/>
          <w:numId w:val="2"/>
        </w:numPr>
        <w:spacing w:after="40" w:before="40"/>
      </w:pPr>
      <w:r>
        <w:rPr>
          <w:rFonts w:ascii="Arial" w:cs="Arial" w:eastAsia="Arial" w:hAnsi="Arial"/>
          <w:sz w:val="22"/>
          <w:szCs w:val="22"/>
        </w:rPr>
        <w:t xml:space="preserve">퍼포먼스 마케팅팀: 채널별 ROI, ROAS, CPA 분석 및 예산 배분 제안</w:t>
      </w:r>
    </w:p>
    <w:p>
      <w:pPr>
        <w:pStyle w:val="ListParagraph"/>
        <w:numPr>
          <w:ilvl w:val="0"/>
          <w:numId w:val="2"/>
        </w:numPr>
        <w:spacing w:after="40" w:before="40"/>
      </w:pPr>
      <w:r>
        <w:rPr>
          <w:rFonts w:ascii="Arial" w:cs="Arial" w:eastAsia="Arial" w:hAnsi="Arial"/>
          <w:sz w:val="22"/>
          <w:szCs w:val="22"/>
        </w:rPr>
        <w:t xml:space="preserve">CRM 팀: 고객 세그먼트 및 이탈 위험 고객 데이터 제공</w:t>
      </w:r>
    </w:p>
    <w:p>
      <w:pPr>
        <w:pStyle w:val="ListParagraph"/>
        <w:numPr>
          <w:ilvl w:val="0"/>
          <w:numId w:val="2"/>
        </w:numPr>
        <w:spacing w:after="40" w:before="40"/>
      </w:pPr>
      <w:r>
        <w:rPr>
          <w:rFonts w:ascii="Arial" w:cs="Arial" w:eastAsia="Arial" w:hAnsi="Arial"/>
          <w:sz w:val="22"/>
          <w:szCs w:val="22"/>
        </w:rPr>
        <w:t xml:space="preserve">브랜드팀: 인지도 조사, 감성 분석, 경쟁사 비교 데이터 지원</w:t>
      </w:r>
    </w:p>
    <w:p>
      <w:pPr>
        <w:pStyle w:val="ListParagraph"/>
        <w:numPr>
          <w:ilvl w:val="0"/>
          <w:numId w:val="2"/>
        </w:numPr>
        <w:spacing w:after="40" w:before="40"/>
      </w:pPr>
      <w:r>
        <w:rPr>
          <w:rFonts w:ascii="Arial" w:cs="Arial" w:eastAsia="Arial" w:hAnsi="Arial"/>
          <w:sz w:val="22"/>
          <w:szCs w:val="22"/>
        </w:rPr>
        <w:t xml:space="preserve">경영진: 주요 KPI 요약 대시보드 및 의사결정 근거 데이터 보고</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1.4 필요 역량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3826"/>
        <w:gridCol w:w="2000"/>
      </w:tblGrid>
      <w:tr>
        <w:trPr>
          <w:tblHeader/>
        </w:trPr>
        <w:tc>
          <w:tcPr>
            <w:tcW w:type="dxa" w:w="3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역량 분야</w:t>
            </w:r>
          </w:p>
        </w:tc>
        <w:tc>
          <w:tcPr>
            <w:tcW w:type="dxa" w:w="38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세부 내용</w:t>
            </w:r>
          </w:p>
        </w:tc>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수준</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SQL / Excel</w:t>
            </w:r>
          </w:p>
        </w:tc>
        <w:tc>
          <w:tcPr>
            <w:tcW w:type="dxa" w:w="3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추출, 피벗, 집계, 조건 분석</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중급 이상</w:t>
            </w:r>
          </w:p>
        </w:tc>
      </w:tr>
      <w:tr>
        <w:tc>
          <w:tcPr>
            <w:tcW w:type="dxa" w:w="3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GA4</w:t>
            </w:r>
          </w:p>
        </w:tc>
        <w:tc>
          <w:tcPr>
            <w:tcW w:type="dxa" w:w="3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이벤트 추적, 전환 설정, 맞춤 보고서</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중급 이상</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시각화 툴</w:t>
            </w:r>
          </w:p>
        </w:tc>
        <w:tc>
          <w:tcPr>
            <w:tcW w:type="dxa" w:w="3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Looker Studio, Tableau, Power BI</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기초~중급</w:t>
            </w:r>
          </w:p>
        </w:tc>
      </w:tr>
      <w:tr>
        <w:tc>
          <w:tcPr>
            <w:tcW w:type="dxa" w:w="3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통계 기초</w:t>
            </w:r>
          </w:p>
        </w:tc>
        <w:tc>
          <w:tcPr>
            <w:tcW w:type="dxa" w:w="3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평균, 분산, 가설 검정, 상관관계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기초 이상</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비즈니스 감각</w:t>
            </w:r>
          </w:p>
        </w:tc>
        <w:tc>
          <w:tcPr>
            <w:tcW w:type="dxa" w:w="3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마케팅 퍼널, 고객 여정, 비즈니스 모델 이해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필수</w:t>
            </w:r>
          </w:p>
        </w:tc>
      </w:tr>
      <w:tr>
        <w:tc>
          <w:tcPr>
            <w:tcW w:type="dxa" w:w="3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커뮤니케이션</w:t>
            </w:r>
          </w:p>
        </w:tc>
        <w:tc>
          <w:tcPr>
            <w:tcW w:type="dxa" w:w="3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스토리텔링, 보고서 작성, 발표</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필수</w:t>
            </w:r>
          </w:p>
        </w:tc>
      </w:tr>
    </w:tbl>
    <w:p>
      <w:r>
        <w:br w:type="page"/>
      </w:r>
    </w:p>
    <w:p>
      <w:pPr>
        <w:pStyle w:val="Heading1"/>
        <w:spacing w:after="200" w:before="300"/>
      </w:pPr>
      <w:r>
        <w:rPr>
          <w:rFonts w:ascii="Arial" w:cs="Arial" w:eastAsia="Arial" w:hAnsi="Arial"/>
          <w:b/>
          <w:bCs/>
          <w:color w:val="1F3864"/>
          <w:sz w:val="32"/>
          <w:szCs w:val="32"/>
        </w:rPr>
        <w:t xml:space="preserve">2장. 핵심 업무별 상세 프로세스</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2.1 마케팅 KPI 대시보드 운영</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대시보드 설계 원칙</w:t>
      </w:r>
    </w:p>
    <w:p>
      <w:pPr>
        <w:pStyle w:val="ListParagraph"/>
        <w:numPr>
          <w:ilvl w:val="0"/>
          <w:numId w:val="2"/>
        </w:numPr>
        <w:spacing w:after="40" w:before="40"/>
      </w:pPr>
      <w:r>
        <w:rPr>
          <w:rFonts w:ascii="Arial" w:cs="Arial" w:eastAsia="Arial" w:hAnsi="Arial"/>
          <w:sz w:val="22"/>
          <w:szCs w:val="22"/>
        </w:rPr>
        <w:t xml:space="preserve">중요한 것만: 5~10개 핵심 지표에 집중, 모든 지표를 넣지 않는다</w:t>
      </w:r>
    </w:p>
    <w:p>
      <w:pPr>
        <w:pStyle w:val="ListParagraph"/>
        <w:numPr>
          <w:ilvl w:val="0"/>
          <w:numId w:val="2"/>
        </w:numPr>
        <w:spacing w:after="40" w:before="40"/>
      </w:pPr>
      <w:r>
        <w:rPr>
          <w:rFonts w:ascii="Arial" w:cs="Arial" w:eastAsia="Arial" w:hAnsi="Arial"/>
          <w:sz w:val="22"/>
          <w:szCs w:val="22"/>
        </w:rPr>
        <w:t xml:space="preserve">한 눈에: 3초 안에 현황 파악 가능한 레이아웃</w:t>
      </w:r>
    </w:p>
    <w:p>
      <w:pPr>
        <w:pStyle w:val="ListParagraph"/>
        <w:numPr>
          <w:ilvl w:val="0"/>
          <w:numId w:val="2"/>
        </w:numPr>
        <w:spacing w:after="40" w:before="40"/>
      </w:pPr>
      <w:r>
        <w:rPr>
          <w:rFonts w:ascii="Arial" w:cs="Arial" w:eastAsia="Arial" w:hAnsi="Arial"/>
          <w:sz w:val="22"/>
          <w:szCs w:val="22"/>
        </w:rPr>
        <w:t xml:space="preserve">실행 가능하게: 지표마다 목표값과 현재값을 병기, 이상 시 즉각 행동 가능</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대시보드 구성 요소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4626"/>
        <w:gridCol w:w="2000"/>
      </w:tblGrid>
      <w:tr>
        <w:trPr>
          <w:tblHeader/>
        </w:trPr>
        <w:tc>
          <w:tcPr>
            <w:tcW w:type="dxa" w:w="24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구역</w:t>
            </w:r>
          </w:p>
        </w:tc>
        <w:tc>
          <w:tcPr>
            <w:tcW w:type="dxa" w:w="46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포함 지표</w:t>
            </w:r>
          </w:p>
        </w:tc>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업데이트 주기</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상단 - 핵심 요약</w:t>
            </w:r>
          </w:p>
        </w:tc>
        <w:tc>
          <w:tcPr>
            <w:tcW w:type="dxa" w:w="46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총 매출, 전환수, CAC, ROAS, 전월 대비 증감</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일간</w:t>
            </w:r>
          </w:p>
        </w:tc>
      </w:tr>
      <w:tr>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중단 - 채널별 성과</w:t>
            </w:r>
          </w:p>
        </w:tc>
        <w:tc>
          <w:tcPr>
            <w:tcW w:type="dxa" w:w="46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채널별 클릭수, 전환율, 비용, 매출 기여도</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일간</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하단 - 트렌드</w:t>
            </w:r>
          </w:p>
        </w:tc>
        <w:tc>
          <w:tcPr>
            <w:tcW w:type="dxa" w:w="46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주간/월간 추이 그래프, 목표 달성률</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구축 프로세스</w:t>
      </w:r>
    </w:p>
    <w:p>
      <w:pPr>
        <w:pStyle w:val="ListParagraph"/>
        <w:numPr>
          <w:ilvl w:val="0"/>
          <w:numId w:val="3"/>
        </w:numPr>
        <w:spacing w:after="40" w:before="40"/>
      </w:pPr>
      <w:r>
        <w:rPr>
          <w:rFonts w:ascii="Arial" w:cs="Arial" w:eastAsia="Arial" w:hAnsi="Arial"/>
          <w:sz w:val="22"/>
          <w:szCs w:val="22"/>
        </w:rPr>
        <w:t xml:space="preserve">지표 정의: 비즈니스 목표와 연결된 KPI 선정 및 계산 방식 정의</w:t>
      </w:r>
    </w:p>
    <w:p>
      <w:pPr>
        <w:pStyle w:val="ListParagraph"/>
        <w:numPr>
          <w:ilvl w:val="0"/>
          <w:numId w:val="3"/>
        </w:numPr>
        <w:spacing w:after="40" w:before="40"/>
      </w:pPr>
      <w:r>
        <w:rPr>
          <w:rFonts w:ascii="Arial" w:cs="Arial" w:eastAsia="Arial" w:hAnsi="Arial"/>
          <w:sz w:val="22"/>
          <w:szCs w:val="22"/>
        </w:rPr>
        <w:t xml:space="preserve">데이터 소스 연결: GA4, 광고 플랫폼 API, CRM DB 등 자동 연동</w:t>
      </w:r>
    </w:p>
    <w:p>
      <w:pPr>
        <w:pStyle w:val="ListParagraph"/>
        <w:numPr>
          <w:ilvl w:val="0"/>
          <w:numId w:val="3"/>
        </w:numPr>
        <w:spacing w:after="40" w:before="40"/>
      </w:pPr>
      <w:r>
        <w:rPr>
          <w:rFonts w:ascii="Arial" w:cs="Arial" w:eastAsia="Arial" w:hAnsi="Arial"/>
          <w:sz w:val="22"/>
          <w:szCs w:val="22"/>
        </w:rPr>
        <w:t xml:space="preserve">시각화: Looker Studio 또는 Tableau로 차트 및 테이블 구성</w:t>
      </w:r>
    </w:p>
    <w:p>
      <w:pPr>
        <w:pStyle w:val="ListParagraph"/>
        <w:numPr>
          <w:ilvl w:val="0"/>
          <w:numId w:val="3"/>
        </w:numPr>
        <w:spacing w:after="40" w:before="40"/>
      </w:pPr>
      <w:r>
        <w:rPr>
          <w:rFonts w:ascii="Arial" w:cs="Arial" w:eastAsia="Arial" w:hAnsi="Arial"/>
          <w:sz w:val="22"/>
          <w:szCs w:val="22"/>
        </w:rPr>
        <w:t xml:space="preserve">공유 설정: 팀원별 열람 권한 설정 및 슬랙/이메일 자동 전송</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정기 업데이트 루틴</w:t>
      </w:r>
    </w:p>
    <w:p>
      <w:pPr>
        <w:pStyle w:val="ListParagraph"/>
        <w:numPr>
          <w:ilvl w:val="0"/>
          <w:numId w:val="2"/>
        </w:numPr>
        <w:spacing w:after="40" w:before="40"/>
      </w:pPr>
      <w:r>
        <w:rPr>
          <w:rFonts w:ascii="Arial" w:cs="Arial" w:eastAsia="Arial" w:hAnsi="Arial"/>
          <w:sz w:val="22"/>
          <w:szCs w:val="22"/>
        </w:rPr>
        <w:t xml:space="preserve">일간: 자동 데이터 갱신 확인, 이상값 알림 점검 (오전 9시 기준)</w:t>
      </w:r>
    </w:p>
    <w:p>
      <w:pPr>
        <w:pStyle w:val="ListParagraph"/>
        <w:numPr>
          <w:ilvl w:val="0"/>
          <w:numId w:val="2"/>
        </w:numPr>
        <w:spacing w:after="40" w:before="40"/>
      </w:pPr>
      <w:r>
        <w:rPr>
          <w:rFonts w:ascii="Arial" w:cs="Arial" w:eastAsia="Arial" w:hAnsi="Arial"/>
          <w:sz w:val="22"/>
          <w:szCs w:val="22"/>
        </w:rPr>
        <w:t xml:space="preserve">주간: 수동 코멘트 추가, 주요 변동 원인 분석, 팀 공유</w:t>
      </w:r>
    </w:p>
    <w:p>
      <w:pPr>
        <w:pStyle w:val="ListParagraph"/>
        <w:numPr>
          <w:ilvl w:val="0"/>
          <w:numId w:val="2"/>
        </w:numPr>
        <w:spacing w:after="40" w:before="40"/>
      </w:pPr>
      <w:r>
        <w:rPr>
          <w:rFonts w:ascii="Arial" w:cs="Arial" w:eastAsia="Arial" w:hAnsi="Arial"/>
          <w:sz w:val="22"/>
          <w:szCs w:val="22"/>
        </w:rPr>
        <w:t xml:space="preserve">월간: 대시보드 구성 재검토, 신규 지표 추가 여부 판단</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KPI 정의서 작성 및 팀 합의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소스 연결 및 자동화 설정</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핵심 요약 위젯 구성 (목표값 포함)</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채널별 성과 테이블 구성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트렌드 그래프 (주간/월간) 추가</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이상값 알림 조건 설정</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팀별 열람 권한 설정</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일간 자동 갱신 확인 루틴 등록</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 수동 코멘트 작성 루틴 수립</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월간 대시보드 리뷰 일정 캘린더 등록</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대시보드 링크 팀 공유 채널 배포</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2.2 GA4 &amp; 앱 분석 관리</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GA4 초기 세팅 10단계</w:t>
      </w:r>
    </w:p>
    <w:p>
      <w:pPr>
        <w:pStyle w:val="ListParagraph"/>
        <w:numPr>
          <w:ilvl w:val="0"/>
          <w:numId w:val="3"/>
        </w:numPr>
        <w:spacing w:after="40" w:before="40"/>
      </w:pPr>
      <w:r>
        <w:rPr>
          <w:rFonts w:ascii="Arial" w:cs="Arial" w:eastAsia="Arial" w:hAnsi="Arial"/>
          <w:sz w:val="22"/>
          <w:szCs w:val="22"/>
        </w:rPr>
        <w:t xml:space="preserve">계정/속성 생성: Google Analytics 계정 생성 후 GA4 속성 추가</w:t>
      </w:r>
    </w:p>
    <w:p>
      <w:pPr>
        <w:pStyle w:val="ListParagraph"/>
        <w:numPr>
          <w:ilvl w:val="0"/>
          <w:numId w:val="3"/>
        </w:numPr>
        <w:spacing w:after="40" w:before="40"/>
      </w:pPr>
      <w:r>
        <w:rPr>
          <w:rFonts w:ascii="Arial" w:cs="Arial" w:eastAsia="Arial" w:hAnsi="Arial"/>
          <w:sz w:val="22"/>
          <w:szCs w:val="22"/>
        </w:rPr>
        <w:t xml:space="preserve">데이터 스트림 설정: 웹사이트 URL 등록, 측정 ID(G-XXXXXXXX) 확인 및 GTM 또는 직접 삽입</w:t>
      </w:r>
    </w:p>
    <w:p>
      <w:pPr>
        <w:pStyle w:val="ListParagraph"/>
        <w:numPr>
          <w:ilvl w:val="0"/>
          <w:numId w:val="3"/>
        </w:numPr>
        <w:spacing w:after="40" w:before="40"/>
      </w:pPr>
      <w:r>
        <w:rPr>
          <w:rFonts w:ascii="Arial" w:cs="Arial" w:eastAsia="Arial" w:hAnsi="Arial"/>
          <w:sz w:val="22"/>
          <w:szCs w:val="22"/>
        </w:rPr>
        <w:t xml:space="preserve">이벤트 기본 설정: 자동 수집 이벤트 확인 (page_view, scroll, click, session_start 등)</w:t>
      </w:r>
    </w:p>
    <w:p>
      <w:pPr>
        <w:pStyle w:val="ListParagraph"/>
        <w:numPr>
          <w:ilvl w:val="0"/>
          <w:numId w:val="3"/>
        </w:numPr>
        <w:spacing w:after="40" w:before="40"/>
      </w:pPr>
      <w:r>
        <w:rPr>
          <w:rFonts w:ascii="Arial" w:cs="Arial" w:eastAsia="Arial" w:hAnsi="Arial"/>
          <w:sz w:val="22"/>
          <w:szCs w:val="22"/>
        </w:rPr>
        <w:t xml:space="preserve">전환 이벤트 설정: purchase, sign_up, lead_form_submit 등 핵심 이벤트를 전환으로 표시</w:t>
      </w:r>
    </w:p>
    <w:p>
      <w:pPr>
        <w:pStyle w:val="ListParagraph"/>
        <w:numPr>
          <w:ilvl w:val="0"/>
          <w:numId w:val="3"/>
        </w:numPr>
        <w:spacing w:after="40" w:before="40"/>
      </w:pPr>
      <w:r>
        <w:rPr>
          <w:rFonts w:ascii="Arial" w:cs="Arial" w:eastAsia="Arial" w:hAnsi="Arial"/>
          <w:sz w:val="22"/>
          <w:szCs w:val="22"/>
        </w:rPr>
        <w:t xml:space="preserve">잠재고객 설정: 조건 기반 세그먼트 생성 (예: 장바구니 이탈자, 재방문자)</w:t>
      </w:r>
    </w:p>
    <w:p>
      <w:pPr>
        <w:pStyle w:val="ListParagraph"/>
        <w:numPr>
          <w:ilvl w:val="0"/>
          <w:numId w:val="3"/>
        </w:numPr>
        <w:spacing w:after="40" w:before="40"/>
      </w:pPr>
      <w:r>
        <w:rPr>
          <w:rFonts w:ascii="Arial" w:cs="Arial" w:eastAsia="Arial" w:hAnsi="Arial"/>
          <w:sz w:val="22"/>
          <w:szCs w:val="22"/>
        </w:rPr>
        <w:t xml:space="preserve">맞춤 보고서 구성: 비즈니스 목표에 맞는 탐색 보고서 및 세그먼트 저장</w:t>
      </w:r>
    </w:p>
    <w:p>
      <w:pPr>
        <w:pStyle w:val="ListParagraph"/>
        <w:numPr>
          <w:ilvl w:val="0"/>
          <w:numId w:val="3"/>
        </w:numPr>
        <w:spacing w:after="40" w:before="40"/>
      </w:pPr>
      <w:r>
        <w:rPr>
          <w:rFonts w:ascii="Arial" w:cs="Arial" w:eastAsia="Arial" w:hAnsi="Arial"/>
          <w:sz w:val="22"/>
          <w:szCs w:val="22"/>
        </w:rPr>
        <w:t xml:space="preserve">GA4-Search Console 연결: 자연검색 유입 데이터 통합 분석 활성화</w:t>
      </w:r>
    </w:p>
    <w:p>
      <w:pPr>
        <w:pStyle w:val="ListParagraph"/>
        <w:numPr>
          <w:ilvl w:val="0"/>
          <w:numId w:val="3"/>
        </w:numPr>
        <w:spacing w:after="40" w:before="40"/>
      </w:pPr>
      <w:r>
        <w:rPr>
          <w:rFonts w:ascii="Arial" w:cs="Arial" w:eastAsia="Arial" w:hAnsi="Arial"/>
          <w:sz w:val="22"/>
          <w:szCs w:val="22"/>
        </w:rPr>
        <w:t xml:space="preserve">GA4-Google Ads 연결: 광고 전환 추적 및 리마케팅 잠재고객 공유</w:t>
      </w:r>
    </w:p>
    <w:p>
      <w:pPr>
        <w:pStyle w:val="ListParagraph"/>
        <w:numPr>
          <w:ilvl w:val="0"/>
          <w:numId w:val="3"/>
        </w:numPr>
        <w:spacing w:after="40" w:before="40"/>
      </w:pPr>
      <w:r>
        <w:rPr>
          <w:rFonts w:ascii="Arial" w:cs="Arial" w:eastAsia="Arial" w:hAnsi="Arial"/>
          <w:sz w:val="22"/>
          <w:szCs w:val="22"/>
        </w:rPr>
        <w:t xml:space="preserve">목표 설정: 월간 전환수, 세션당 페이지뷰, 이탈율 목표치 기록</w:t>
      </w:r>
    </w:p>
    <w:p>
      <w:pPr>
        <w:pStyle w:val="ListParagraph"/>
        <w:numPr>
          <w:ilvl w:val="0"/>
          <w:numId w:val="3"/>
        </w:numPr>
        <w:spacing w:after="40" w:before="40"/>
      </w:pPr>
      <w:r>
        <w:rPr>
          <w:rFonts w:ascii="Arial" w:cs="Arial" w:eastAsia="Arial" w:hAnsi="Arial"/>
          <w:sz w:val="22"/>
          <w:szCs w:val="22"/>
        </w:rPr>
        <w:t xml:space="preserve">데이터 검증: GTM 미리보기 모드 및 GA4 실시간 보고서로 이벤트 수신 확인</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주요 이벤트 트래킹</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426"/>
        <w:gridCol w:w="3000"/>
      </w:tblGrid>
      <w:tr>
        <w:trPr>
          <w:tblHeader/>
        </w:trPr>
        <w:tc>
          <w:tcPr>
            <w:tcW w:type="dxa" w:w="2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이벤트명</w:t>
            </w:r>
          </w:p>
        </w:tc>
        <w:tc>
          <w:tcPr>
            <w:tcW w:type="dxa" w:w="34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트리거 조건</w:t>
            </w:r>
          </w:p>
        </w:tc>
        <w:tc>
          <w:tcPr>
            <w:tcW w:type="dxa" w:w="3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수집 파라미터</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page_view</w:t>
            </w:r>
          </w:p>
        </w:tc>
        <w:tc>
          <w:tcPr>
            <w:tcW w:type="dxa" w:w="34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모든 페이지 로드</w:t>
            </w:r>
          </w:p>
        </w:tc>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page_title, page_location</w:t>
            </w:r>
          </w:p>
        </w:tc>
      </w:tr>
      <w:tr>
        <w:tc>
          <w:tcPr>
            <w:tcW w:type="dxa" w:w="2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click</w:t>
            </w:r>
          </w:p>
        </w:tc>
        <w:tc>
          <w:tcPr>
            <w:tcW w:type="dxa" w:w="34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외부 링크 / 버튼 클릭</w:t>
            </w:r>
          </w:p>
        </w:tc>
        <w:tc>
          <w:tcPr>
            <w:tcW w:type="dxa" w:w="3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link_url, element_id</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scroll</w:t>
            </w:r>
          </w:p>
        </w:tc>
        <w:tc>
          <w:tcPr>
            <w:tcW w:type="dxa" w:w="34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페이지 50% / 90% 스크롤</w:t>
            </w:r>
          </w:p>
        </w:tc>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percent_scrolled</w:t>
            </w:r>
          </w:p>
        </w:tc>
      </w:tr>
      <w:tr>
        <w:tc>
          <w:tcPr>
            <w:tcW w:type="dxa" w:w="2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add_to_cart</w:t>
            </w:r>
          </w:p>
        </w:tc>
        <w:tc>
          <w:tcPr>
            <w:tcW w:type="dxa" w:w="34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장바구니 담기 버튼 클릭</w:t>
            </w:r>
          </w:p>
        </w:tc>
        <w:tc>
          <w:tcPr>
            <w:tcW w:type="dxa" w:w="3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item_id, item_name, price, quantity</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purchase</w:t>
            </w:r>
          </w:p>
        </w:tc>
        <w:tc>
          <w:tcPr>
            <w:tcW w:type="dxa" w:w="34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결제 완료 페이지 도달</w:t>
            </w:r>
          </w:p>
        </w:tc>
        <w:tc>
          <w:tcPr>
            <w:tcW w:type="dxa" w:w="3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transaction_id, value, currency, items[]</w:t>
            </w:r>
          </w:p>
        </w:tc>
      </w:tr>
      <w:tr>
        <w:tc>
          <w:tcPr>
            <w:tcW w:type="dxa" w:w="2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sign_up</w:t>
            </w:r>
          </w:p>
        </w:tc>
        <w:tc>
          <w:tcPr>
            <w:tcW w:type="dxa" w:w="34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회원가입 완료</w:t>
            </w:r>
          </w:p>
        </w:tc>
        <w:tc>
          <w:tcPr>
            <w:tcW w:type="dxa" w:w="3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method(email/kakao/naver)</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앱 분석 연동</w:t>
      </w:r>
    </w:p>
    <w:p>
      <w:pPr>
        <w:pStyle w:val="ListParagraph"/>
        <w:numPr>
          <w:ilvl w:val="0"/>
          <w:numId w:val="2"/>
        </w:numPr>
        <w:spacing w:after="40" w:before="40"/>
      </w:pPr>
      <w:r>
        <w:rPr>
          <w:rFonts w:ascii="Arial" w:cs="Arial" w:eastAsia="Arial" w:hAnsi="Arial"/>
          <w:sz w:val="22"/>
          <w:szCs w:val="22"/>
        </w:rPr>
        <w:t xml:space="preserve">Firebase 연동: Android/iOS 앱에 Firebase SDK 설치 후 GA4 연동 - 앱 이벤트 자동 수집</w:t>
      </w:r>
    </w:p>
    <w:p>
      <w:pPr>
        <w:pStyle w:val="ListParagraph"/>
        <w:numPr>
          <w:ilvl w:val="0"/>
          <w:numId w:val="2"/>
        </w:numPr>
        <w:spacing w:after="40" w:before="40"/>
      </w:pPr>
      <w:r>
        <w:rPr>
          <w:rFonts w:ascii="Arial" w:cs="Arial" w:eastAsia="Arial" w:hAnsi="Arial"/>
          <w:sz w:val="22"/>
          <w:szCs w:val="22"/>
        </w:rPr>
        <w:t xml:space="preserve">AppsFlyer 어트리뷰션: SDK 설치 후 미디어 소스별 설치/전환 트래킹, 딥링크 설정으로 재방문 측정</w:t>
      </w:r>
    </w:p>
    <w:p>
      <w:pPr>
        <w:pStyle w:val="ListParagraph"/>
        <w:numPr>
          <w:ilvl w:val="0"/>
          <w:numId w:val="2"/>
        </w:numPr>
        <w:spacing w:after="40" w:before="40"/>
      </w:pPr>
      <w:r>
        <w:rPr>
          <w:rFonts w:ascii="Arial" w:cs="Arial" w:eastAsia="Arial" w:hAnsi="Arial"/>
          <w:sz w:val="22"/>
          <w:szCs w:val="22"/>
        </w:rPr>
        <w:t xml:space="preserve">크로스플랫폼 분석: GA4 User-ID 기능으로 웹-앱 사용자 통합 분석</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정기 분석 보고서 항목</w:t>
      </w:r>
    </w:p>
    <w:p>
      <w:pPr>
        <w:pStyle w:val="ListParagraph"/>
        <w:numPr>
          <w:ilvl w:val="0"/>
          <w:numId w:val="2"/>
        </w:numPr>
        <w:spacing w:after="40" w:before="40"/>
      </w:pPr>
      <w:r>
        <w:rPr>
          <w:rFonts w:ascii="Arial" w:cs="Arial" w:eastAsia="Arial" w:hAnsi="Arial"/>
          <w:sz w:val="22"/>
          <w:szCs w:val="22"/>
        </w:rPr>
        <w:t xml:space="preserve">신규 vs 재방문 사용자 비율 및 추이</w:t>
      </w:r>
    </w:p>
    <w:p>
      <w:pPr>
        <w:pStyle w:val="ListParagraph"/>
        <w:numPr>
          <w:ilvl w:val="0"/>
          <w:numId w:val="2"/>
        </w:numPr>
        <w:spacing w:after="40" w:before="40"/>
      </w:pPr>
      <w:r>
        <w:rPr>
          <w:rFonts w:ascii="Arial" w:cs="Arial" w:eastAsia="Arial" w:hAnsi="Arial"/>
          <w:sz w:val="22"/>
          <w:szCs w:val="22"/>
        </w:rPr>
        <w:t xml:space="preserve">채널별 세션수, 전환율, 이탈률 비교</w:t>
      </w:r>
    </w:p>
    <w:p>
      <w:pPr>
        <w:pStyle w:val="ListParagraph"/>
        <w:numPr>
          <w:ilvl w:val="0"/>
          <w:numId w:val="2"/>
        </w:numPr>
        <w:spacing w:after="40" w:before="40"/>
      </w:pPr>
      <w:r>
        <w:rPr>
          <w:rFonts w:ascii="Arial" w:cs="Arial" w:eastAsia="Arial" w:hAnsi="Arial"/>
          <w:sz w:val="22"/>
          <w:szCs w:val="22"/>
        </w:rPr>
        <w:t xml:space="preserve">주요 랜딩 페이지 성과 (유입량, 이탈률, 전환 기여)</w:t>
      </w:r>
    </w:p>
    <w:p>
      <w:pPr>
        <w:pStyle w:val="ListParagraph"/>
        <w:numPr>
          <w:ilvl w:val="0"/>
          <w:numId w:val="2"/>
        </w:numPr>
        <w:spacing w:after="40" w:before="40"/>
      </w:pPr>
      <w:r>
        <w:rPr>
          <w:rFonts w:ascii="Arial" w:cs="Arial" w:eastAsia="Arial" w:hAnsi="Arial"/>
          <w:sz w:val="22"/>
          <w:szCs w:val="22"/>
        </w:rPr>
        <w:t xml:space="preserve">퍼널별 이탈 구간 분석 (홈 &gt; 상품 &gt; 장바구니 &gt; 결제)</w:t>
      </w:r>
    </w:p>
    <w:p>
      <w:pPr>
        <w:pStyle w:val="ListParagraph"/>
        <w:numPr>
          <w:ilvl w:val="0"/>
          <w:numId w:val="2"/>
        </w:numPr>
        <w:spacing w:after="40" w:before="40"/>
      </w:pPr>
      <w:r>
        <w:rPr>
          <w:rFonts w:ascii="Arial" w:cs="Arial" w:eastAsia="Arial" w:hAnsi="Arial"/>
          <w:sz w:val="22"/>
          <w:szCs w:val="22"/>
        </w:rPr>
        <w:t xml:space="preserve">기기별/OS별 사용자 행동 패턴</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GA4 계정/속성 생성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스트림 및 측정 ID 설정</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GTM 또는 직접 코드 삽입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핵심 전환 이벤트 설정 완료</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자동 이벤트 수집 항목 확인</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맞춤 잠재고객 3개 이상 생성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Search Console 연결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Google Ads 연결 및 전환 가져오기</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Firebase/AppsFlyer SDK 설치 확인</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실시간 보고서로 데이터 검증 완료</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 분석 보고서 작성 루틴 등록</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2.3 캠페인 성과 보고서 작성</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좋은 마케팅 보고서의 3가지 원칙</w:t>
      </w:r>
    </w:p>
    <w:p>
      <w:pPr>
        <w:pStyle w:val="ListParagraph"/>
        <w:numPr>
          <w:ilvl w:val="0"/>
          <w:numId w:val="2"/>
        </w:numPr>
        <w:spacing w:after="40" w:before="40"/>
      </w:pPr>
      <w:r>
        <w:rPr>
          <w:rFonts w:ascii="Arial" w:cs="Arial" w:eastAsia="Arial" w:hAnsi="Arial"/>
          <w:sz w:val="22"/>
          <w:szCs w:val="22"/>
        </w:rPr>
        <w:t xml:space="preserve">So What? (시사점): 이 숫자가 비즈니스에 무엇을 의미하는가</w:t>
      </w:r>
    </w:p>
    <w:p>
      <w:pPr>
        <w:pStyle w:val="ListParagraph"/>
        <w:numPr>
          <w:ilvl w:val="0"/>
          <w:numId w:val="2"/>
        </w:numPr>
        <w:spacing w:after="40" w:before="40"/>
      </w:pPr>
      <w:r>
        <w:rPr>
          <w:rFonts w:ascii="Arial" w:cs="Arial" w:eastAsia="Arial" w:hAnsi="Arial"/>
          <w:sz w:val="22"/>
          <w:szCs w:val="22"/>
        </w:rPr>
        <w:t xml:space="preserve">Now What? (액션): 다음에 무엇을 해야 하는가</w:t>
      </w:r>
    </w:p>
    <w:p>
      <w:pPr>
        <w:pStyle w:val="ListParagraph"/>
        <w:numPr>
          <w:ilvl w:val="0"/>
          <w:numId w:val="2"/>
        </w:numPr>
        <w:spacing w:after="40" w:before="40"/>
      </w:pPr>
      <w:r>
        <w:rPr>
          <w:rFonts w:ascii="Arial" w:cs="Arial" w:eastAsia="Arial" w:hAnsi="Arial"/>
          <w:sz w:val="22"/>
          <w:szCs w:val="22"/>
        </w:rPr>
        <w:t xml:space="preserve">Why? (원인): 왜 이런 결과가 나왔는가</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보고서 구조</w:t>
      </w:r>
    </w:p>
    <w:p>
      <w:pPr>
        <w:pStyle w:val="ListParagraph"/>
        <w:numPr>
          <w:ilvl w:val="0"/>
          <w:numId w:val="3"/>
        </w:numPr>
        <w:spacing w:after="40" w:before="40"/>
      </w:pPr>
      <w:r>
        <w:rPr>
          <w:rFonts w:ascii="Arial" w:cs="Arial" w:eastAsia="Arial" w:hAnsi="Arial"/>
          <w:sz w:val="22"/>
          <w:szCs w:val="22"/>
        </w:rPr>
        <w:t xml:space="preserve">요약 (Executive Summary): 1페이지 이내, 핵심 지표 및 전체 평가</w:t>
      </w:r>
    </w:p>
    <w:p>
      <w:pPr>
        <w:pStyle w:val="ListParagraph"/>
        <w:numPr>
          <w:ilvl w:val="0"/>
          <w:numId w:val="3"/>
        </w:numPr>
        <w:spacing w:after="40" w:before="40"/>
      </w:pPr>
      <w:r>
        <w:rPr>
          <w:rFonts w:ascii="Arial" w:cs="Arial" w:eastAsia="Arial" w:hAnsi="Arial"/>
          <w:sz w:val="22"/>
          <w:szCs w:val="22"/>
        </w:rPr>
        <w:t xml:space="preserve">핵심 성과: 목표 대비 실적, 전월/전년 대비 증감률</w:t>
      </w:r>
    </w:p>
    <w:p>
      <w:pPr>
        <w:pStyle w:val="ListParagraph"/>
        <w:numPr>
          <w:ilvl w:val="0"/>
          <w:numId w:val="3"/>
        </w:numPr>
        <w:spacing w:after="40" w:before="40"/>
      </w:pPr>
      <w:r>
        <w:rPr>
          <w:rFonts w:ascii="Arial" w:cs="Arial" w:eastAsia="Arial" w:hAnsi="Arial"/>
          <w:sz w:val="22"/>
          <w:szCs w:val="22"/>
        </w:rPr>
        <w:t xml:space="preserve">채널별 분석: 각 채널의 세부 지표 및 기여도 비교</w:t>
      </w:r>
    </w:p>
    <w:p>
      <w:pPr>
        <w:pStyle w:val="ListParagraph"/>
        <w:numPr>
          <w:ilvl w:val="0"/>
          <w:numId w:val="3"/>
        </w:numPr>
        <w:spacing w:after="40" w:before="40"/>
      </w:pPr>
      <w:r>
        <w:rPr>
          <w:rFonts w:ascii="Arial" w:cs="Arial" w:eastAsia="Arial" w:hAnsi="Arial"/>
          <w:sz w:val="22"/>
          <w:szCs w:val="22"/>
        </w:rPr>
        <w:t xml:space="preserve">개선 과제: 부진 원인 분석 및 개선 방향 제시</w:t>
      </w:r>
    </w:p>
    <w:p>
      <w:pPr>
        <w:pStyle w:val="ListParagraph"/>
        <w:numPr>
          <w:ilvl w:val="0"/>
          <w:numId w:val="3"/>
        </w:numPr>
        <w:spacing w:after="40" w:before="40"/>
      </w:pPr>
      <w:r>
        <w:rPr>
          <w:rFonts w:ascii="Arial" w:cs="Arial" w:eastAsia="Arial" w:hAnsi="Arial"/>
          <w:sz w:val="22"/>
          <w:szCs w:val="22"/>
        </w:rPr>
        <w:t xml:space="preserve">다음 계획: 다음 기간 액션 플랜 및 예산 조정안</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보고서 작성 프로세스</w:t>
      </w:r>
    </w:p>
    <w:p>
      <w:pPr>
        <w:pStyle w:val="ListParagraph"/>
        <w:numPr>
          <w:ilvl w:val="0"/>
          <w:numId w:val="3"/>
        </w:numPr>
        <w:spacing w:after="40" w:before="40"/>
      </w:pPr>
      <w:r>
        <w:rPr>
          <w:rFonts w:ascii="Arial" w:cs="Arial" w:eastAsia="Arial" w:hAnsi="Arial"/>
          <w:sz w:val="22"/>
          <w:szCs w:val="22"/>
        </w:rPr>
        <w:t xml:space="preserve">데이터 수집: GA4, 광고 플랫폼, CRM, 매출 DB에서 원시 데이터 추출</w:t>
      </w:r>
    </w:p>
    <w:p>
      <w:pPr>
        <w:pStyle w:val="ListParagraph"/>
        <w:numPr>
          <w:ilvl w:val="0"/>
          <w:numId w:val="3"/>
        </w:numPr>
        <w:spacing w:after="40" w:before="40"/>
      </w:pPr>
      <w:r>
        <w:rPr>
          <w:rFonts w:ascii="Arial" w:cs="Arial" w:eastAsia="Arial" w:hAnsi="Arial"/>
          <w:sz w:val="22"/>
          <w:szCs w:val="22"/>
        </w:rPr>
        <w:t xml:space="preserve">데이터 정제: 중복 제거, 이상값 처리, 기간/채널 기준 통일</w:t>
      </w:r>
    </w:p>
    <w:p>
      <w:pPr>
        <w:pStyle w:val="ListParagraph"/>
        <w:numPr>
          <w:ilvl w:val="0"/>
          <w:numId w:val="3"/>
        </w:numPr>
        <w:spacing w:after="40" w:before="40"/>
      </w:pPr>
      <w:r>
        <w:rPr>
          <w:rFonts w:ascii="Arial" w:cs="Arial" w:eastAsia="Arial" w:hAnsi="Arial"/>
          <w:sz w:val="22"/>
          <w:szCs w:val="22"/>
        </w:rPr>
        <w:t xml:space="preserve">분석: 비교 분석, 추이 분석, 세그먼트별 분석 수행</w:t>
      </w:r>
    </w:p>
    <w:p>
      <w:pPr>
        <w:pStyle w:val="ListParagraph"/>
        <w:numPr>
          <w:ilvl w:val="0"/>
          <w:numId w:val="3"/>
        </w:numPr>
        <w:spacing w:after="40" w:before="40"/>
      </w:pPr>
      <w:r>
        <w:rPr>
          <w:rFonts w:ascii="Arial" w:cs="Arial" w:eastAsia="Arial" w:hAnsi="Arial"/>
          <w:sz w:val="22"/>
          <w:szCs w:val="22"/>
        </w:rPr>
        <w:t xml:space="preserve">시각화: 핵심 지표는 게이지/카드, 추이는 라인 차트, 비교는 바 차트</w:t>
      </w:r>
    </w:p>
    <w:p>
      <w:pPr>
        <w:pStyle w:val="ListParagraph"/>
        <w:numPr>
          <w:ilvl w:val="0"/>
          <w:numId w:val="3"/>
        </w:numPr>
        <w:spacing w:after="40" w:before="40"/>
      </w:pPr>
      <w:r>
        <w:rPr>
          <w:rFonts w:ascii="Arial" w:cs="Arial" w:eastAsia="Arial" w:hAnsi="Arial"/>
          <w:sz w:val="22"/>
          <w:szCs w:val="22"/>
        </w:rPr>
        <w:t xml:space="preserve">서술: 데이터 해석 + 비즈니스 맥락 + 액션 아이템 작성</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주간/월간/분기 보고서 항목 비교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208"/>
        <w:gridCol w:w="2208"/>
        <w:gridCol w:w="2410"/>
      </w:tblGrid>
      <w:tr>
        <w:trPr>
          <w:tblHeader/>
        </w:trPr>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항목</w:t>
            </w:r>
          </w:p>
        </w:tc>
        <w:tc>
          <w:tcPr>
            <w:tcW w:type="dxa" w:w="2208"/>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주간 보고서</w:t>
            </w:r>
          </w:p>
        </w:tc>
        <w:tc>
          <w:tcPr>
            <w:tcW w:type="dxa" w:w="2208"/>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월간 보고서</w:t>
            </w:r>
          </w:p>
        </w:tc>
        <w:tc>
          <w:tcPr>
            <w:tcW w:type="dxa" w:w="241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분기 보고서</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분량</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1~2페이지</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5~10페이지</w:t>
            </w:r>
          </w:p>
        </w:tc>
        <w:tc>
          <w:tcPr>
            <w:tcW w:type="dxa" w:w="241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15~20페이지</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핵심 지표</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매출, 전환수, ROAS</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전체 KPI 달성률</w:t>
            </w:r>
          </w:p>
        </w:tc>
        <w:tc>
          <w:tcPr>
            <w:tcW w:type="dxa" w:w="241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전략적 목표 달성률</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 분석</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이상값 위주</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전채널 상세 분석</w:t>
            </w:r>
          </w:p>
        </w:tc>
        <w:tc>
          <w:tcPr>
            <w:tcW w:type="dxa" w:w="241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 전략 재평가</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고객 분석</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없음</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세그먼트 성과</w:t>
            </w:r>
          </w:p>
        </w:tc>
        <w:tc>
          <w:tcPr>
            <w:tcW w:type="dxa" w:w="241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코호트/LTV 분석</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경쟁사 분석</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없음</w:t>
            </w:r>
          </w:p>
        </w:tc>
        <w:tc>
          <w:tcPr>
            <w:tcW w:type="dxa" w:w="2208"/>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간략 트렌드</w:t>
            </w:r>
          </w:p>
        </w:tc>
        <w:tc>
          <w:tcPr>
            <w:tcW w:type="dxa" w:w="241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심층 시장 분석</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액션 플랜</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즉시 조치 사항</w:t>
            </w:r>
          </w:p>
        </w:tc>
        <w:tc>
          <w:tcPr>
            <w:tcW w:type="dxa" w:w="2208"/>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다음 달 계획</w:t>
            </w:r>
          </w:p>
        </w:tc>
        <w:tc>
          <w:tcPr>
            <w:tcW w:type="dxa" w:w="241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분기 전략 수정안</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보고서 기간 및 범위 확정</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소스별 추출 완료</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정제 및 이상값 제거</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목표 대비 실적 비교표 작성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채널별 성과 분석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핵심 시각화 차트 3개 이상 포함</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So What / Now What / Why 서술</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경영진용 1페이지 요약 작성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팀원 리뷰 및 피드백 반영</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정해진 기한 내 배포 완료</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2.4 고객 세그먼트 분석</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RFM 분석 방법</w:t>
      </w:r>
    </w:p>
    <w:p>
      <w:pPr>
        <w:spacing w:after="60" w:before="60"/>
      </w:pPr>
      <w:r>
        <w:rPr>
          <w:rFonts w:ascii="Arial" w:cs="Arial" w:eastAsia="Arial" w:hAnsi="Arial"/>
          <w:sz w:val="22"/>
          <w:szCs w:val="22"/>
        </w:rPr>
        <w:t xml:space="preserve">RFM 분석은 고객을 3가지 기준으로 점수화하여 세그먼트를 분류하는 가장 실용적인 고객 분석 방법입니다.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3426"/>
        <w:gridCol w:w="3200"/>
      </w:tblGrid>
      <w:tr>
        <w:trPr>
          <w:tblHeader/>
        </w:trPr>
        <w:tc>
          <w:tcPr>
            <w:tcW w:type="dxa" w:w="24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지표</w:t>
            </w:r>
          </w:p>
        </w:tc>
        <w:tc>
          <w:tcPr>
            <w:tcW w:type="dxa" w:w="34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정의</w:t>
            </w:r>
          </w:p>
        </w:tc>
        <w:tc>
          <w:tcPr>
            <w:tcW w:type="dxa" w:w="3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점수화 방법 (1~5점)</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Recency (최근성)</w:t>
            </w:r>
          </w:p>
        </w:tc>
        <w:tc>
          <w:tcPr>
            <w:tcW w:type="dxa" w:w="34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마지막 구매일로부터 경과 일수</w:t>
            </w:r>
          </w:p>
        </w:tc>
        <w:tc>
          <w:tcPr>
            <w:tcW w:type="dxa" w:w="3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최근일수록 5점, 오래될수록 1점</w:t>
            </w:r>
          </w:p>
        </w:tc>
      </w:tr>
      <w:tr>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Frequency (빈도)</w:t>
            </w:r>
          </w:p>
        </w:tc>
        <w:tc>
          <w:tcPr>
            <w:tcW w:type="dxa" w:w="34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기간 내 총 구매 횟수</w:t>
            </w:r>
          </w:p>
        </w:tc>
        <w:tc>
          <w:tcPr>
            <w:tcW w:type="dxa" w:w="3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횟수가 많을수록 5점</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Monetary (금액)</w:t>
            </w:r>
          </w:p>
        </w:tc>
        <w:tc>
          <w:tcPr>
            <w:tcW w:type="dxa" w:w="34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기간 내 총 구매 금액</w:t>
            </w:r>
          </w:p>
        </w:tc>
        <w:tc>
          <w:tcPr>
            <w:tcW w:type="dxa" w:w="3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금액이 클수록 5점</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고객 세그먼트 분류표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3026"/>
        <w:gridCol w:w="1800"/>
      </w:tblGrid>
      <w:tr>
        <w:trPr>
          <w:tblHeader/>
        </w:trPr>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세그먼트</w:t>
            </w:r>
          </w:p>
        </w:tc>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RFM 기준</w:t>
            </w:r>
          </w:p>
        </w:tc>
        <w:tc>
          <w:tcPr>
            <w:tcW w:type="dxa" w:w="3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고객 특성</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규모 목표</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Champions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R5 F5 M5</w:t>
            </w:r>
          </w:p>
        </w:tc>
        <w:tc>
          <w:tcPr>
            <w:tcW w:type="dxa" w:w="3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최근, 자주, 많이 구매하는 최우수 고객</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전체 5~10%</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Loyal Customers</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R4-5 F3-5 M3-5</w:t>
            </w:r>
          </w:p>
        </w:tc>
        <w:tc>
          <w:tcPr>
            <w:tcW w:type="dxa" w:w="3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꾸준히 구매하는 충성 고객</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전체 10~15%</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Potential Loyalist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R4-5 F1-2 M1-2</w:t>
            </w:r>
          </w:p>
        </w:tc>
        <w:tc>
          <w:tcPr>
            <w:tcW w:type="dxa" w:w="3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최근 구매했으나 빈도 낮음, 성장 가능</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전체 15~20%</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Promising</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R3-4 F1 M1</w:t>
            </w:r>
          </w:p>
        </w:tc>
        <w:tc>
          <w:tcPr>
            <w:tcW w:type="dxa" w:w="3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최근 첫 구매 또는 간헐적 구매</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전체 10%</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At Risk</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R2-3 F3-5 M3-5</w:t>
            </w:r>
          </w:p>
        </w:tc>
        <w:tc>
          <w:tcPr>
            <w:tcW w:type="dxa" w:w="3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과거 우수 고객이나 최근 구매 없음</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전체 10%</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Lost / Hibernating</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R1-2 F1-2 M1-2</w:t>
            </w:r>
          </w:p>
        </w:tc>
        <w:tc>
          <w:tcPr>
            <w:tcW w:type="dxa" w:w="3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오랫동안 구매 없는 이탈 고객</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전체 20%</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고객 행동 코호트 분석</w:t>
      </w:r>
    </w:p>
    <w:p>
      <w:pPr>
        <w:pStyle w:val="ListParagraph"/>
        <w:numPr>
          <w:ilvl w:val="0"/>
          <w:numId w:val="2"/>
        </w:numPr>
        <w:spacing w:after="40" w:before="40"/>
      </w:pPr>
      <w:r>
        <w:rPr>
          <w:rFonts w:ascii="Arial" w:cs="Arial" w:eastAsia="Arial" w:hAnsi="Arial"/>
          <w:sz w:val="22"/>
          <w:szCs w:val="22"/>
        </w:rPr>
        <w:t xml:space="preserve">코호트 기준: 첫 구매월 기준으로 고객 그룹 분류</w:t>
      </w:r>
    </w:p>
    <w:p>
      <w:pPr>
        <w:pStyle w:val="ListParagraph"/>
        <w:numPr>
          <w:ilvl w:val="0"/>
          <w:numId w:val="2"/>
        </w:numPr>
        <w:spacing w:after="40" w:before="40"/>
      </w:pPr>
      <w:r>
        <w:rPr>
          <w:rFonts w:ascii="Arial" w:cs="Arial" w:eastAsia="Arial" w:hAnsi="Arial"/>
          <w:sz w:val="22"/>
          <w:szCs w:val="22"/>
        </w:rPr>
        <w:t xml:space="preserve">분석 지표: 월별 재구매율, 누적 LTV, 이탈률</w:t>
      </w:r>
    </w:p>
    <w:p>
      <w:pPr>
        <w:pStyle w:val="ListParagraph"/>
        <w:numPr>
          <w:ilvl w:val="0"/>
          <w:numId w:val="2"/>
        </w:numPr>
        <w:spacing w:after="40" w:before="40"/>
      </w:pPr>
      <w:r>
        <w:rPr>
          <w:rFonts w:ascii="Arial" w:cs="Arial" w:eastAsia="Arial" w:hAnsi="Arial"/>
          <w:sz w:val="22"/>
          <w:szCs w:val="22"/>
        </w:rPr>
        <w:t xml:space="preserve">시각화: 코호트 매트릭스 (열: 경과 월수, 행: 코호트 그룹, 값: 잔존율)</w:t>
      </w:r>
    </w:p>
    <w:p>
      <w:pPr>
        <w:pStyle w:val="ListParagraph"/>
        <w:numPr>
          <w:ilvl w:val="0"/>
          <w:numId w:val="2"/>
        </w:numPr>
        <w:spacing w:after="40" w:before="40"/>
      </w:pPr>
      <w:r>
        <w:rPr>
          <w:rFonts w:ascii="Arial" w:cs="Arial" w:eastAsia="Arial" w:hAnsi="Arial"/>
          <w:sz w:val="22"/>
          <w:szCs w:val="22"/>
        </w:rPr>
        <w:t xml:space="preserve">인사이트 도출: 어느 코호트가 가장 높은 LTV를 보이는지 파악, 획득 채널과 교차 분석</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세그먼트별 마케팅 전략 매핑</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3226"/>
        <w:gridCol w:w="1800"/>
      </w:tblGrid>
      <w:tr>
        <w:trPr>
          <w:tblHeader/>
        </w:trPr>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세그먼트</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핵심 목표</w:t>
            </w:r>
          </w:p>
        </w:tc>
        <w:tc>
          <w:tcPr>
            <w:tcW w:type="dxa" w:w="32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마케팅 전략</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채널</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Champions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관계 유지 및 홍보대사화</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VIP 프로그램, 신제품 선공개, 리뷰 요청</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이메일, SMS</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Loyal Customers</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업셀링/크로스셀링</w:t>
            </w:r>
          </w:p>
        </w:tc>
        <w:tc>
          <w:tcPr>
            <w:tcW w:type="dxa" w:w="32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번들 할인, 멤버십 혜택 강화</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이메일, 앱 푸시</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Potential Loyalist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구매 빈도 증가</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두 번째 구매 쿠폰, 개인화 추천</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리타겟팅 광고</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At Risk</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재활성화</w:t>
            </w:r>
          </w:p>
        </w:tc>
        <w:tc>
          <w:tcPr>
            <w:tcW w:type="dxa" w:w="32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윈백 캠페인, 이탈 방지 할인 쿠폰</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이메일, SMS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Lost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재획득 또는 포기</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대규모 프로모션, ROI 평가 후 선별 공략</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SNS 광고</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구매 데이터 추출 및 정제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RFM 점수 산정 기준 정의</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고객별 RFM 점수 계산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세그먼트 분류 기준 확정</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각 세그먼트 고객수 및 비율 확인</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코호트 분석 매트릭스 작성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세그먼트별 LTV 계산</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세그먼트별 마케팅 전략 수립</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CRM 팀과 세그먼트 데이터 공유</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다음 월 성과 추적 기준 설정</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2.5 마케팅 ROI 측정</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ROI 계산식</w:t>
      </w:r>
    </w:p>
    <w:p>
      <w:pPr>
        <w:spacing w:after="120" w:before="120"/>
        <w:jc w:val="center"/>
      </w:pPr>
      <w:r>
        <w:rPr>
          <w:rFonts w:ascii="Arial" w:cs="Arial" w:eastAsia="Arial" w:hAnsi="Arial"/>
          <w:b/>
          <w:bCs/>
          <w:color w:val="2E75B6"/>
          <w:sz w:val="24"/>
          <w:szCs w:val="24"/>
        </w:rPr>
        <w:t xml:space="preserve">ROI (%) = (마케팅 기여 매출 - 마케팅 비용) / 마케팅 비용 x 100</w:t>
      </w:r>
    </w:p>
    <w:p>
      <w:pPr>
        <w:pStyle w:val="ListParagraph"/>
        <w:numPr>
          <w:ilvl w:val="0"/>
          <w:numId w:val="2"/>
        </w:numPr>
        <w:spacing w:after="40" w:before="40"/>
      </w:pPr>
      <w:r>
        <w:rPr>
          <w:rFonts w:ascii="Arial" w:cs="Arial" w:eastAsia="Arial" w:hAnsi="Arial"/>
          <w:sz w:val="22"/>
          <w:szCs w:val="22"/>
        </w:rPr>
        <w:t xml:space="preserve">ROAS (광고비 대비 매출): 마케팅 기여 매출 / 광고비</w:t>
      </w:r>
    </w:p>
    <w:p>
      <w:pPr>
        <w:pStyle w:val="ListParagraph"/>
        <w:numPr>
          <w:ilvl w:val="0"/>
          <w:numId w:val="2"/>
        </w:numPr>
        <w:spacing w:after="40" w:before="40"/>
      </w:pPr>
      <w:r>
        <w:rPr>
          <w:rFonts w:ascii="Arial" w:cs="Arial" w:eastAsia="Arial" w:hAnsi="Arial"/>
          <w:sz w:val="22"/>
          <w:szCs w:val="22"/>
        </w:rPr>
        <w:t xml:space="preserve">CAC (고객 획득 비용): 총 마케팅 비용 / 신규 고객수</w:t>
      </w:r>
    </w:p>
    <w:p>
      <w:pPr>
        <w:pStyle w:val="ListParagraph"/>
        <w:numPr>
          <w:ilvl w:val="0"/>
          <w:numId w:val="2"/>
        </w:numPr>
        <w:spacing w:after="40" w:before="40"/>
      </w:pPr>
      <w:r>
        <w:rPr>
          <w:rFonts w:ascii="Arial" w:cs="Arial" w:eastAsia="Arial" w:hAnsi="Arial"/>
          <w:sz w:val="22"/>
          <w:szCs w:val="22"/>
        </w:rPr>
        <w:t xml:space="preserve">LTV (고객 생애 가치): 평균 주문 금액 x 연간 구매 횟수 x 평균 거래 기간(년)</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어트리뷰션 모델 비교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1800"/>
        <w:gridCol w:w="1826"/>
        <w:gridCol w:w="1800"/>
      </w:tblGrid>
      <w:tr>
        <w:trPr>
          <w:tblHeader/>
        </w:trPr>
        <w:tc>
          <w:tcPr>
            <w:tcW w:type="dxa" w:w="1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모델명</w:t>
            </w:r>
          </w:p>
        </w:tc>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기여도 배분 방식</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장점</w:t>
            </w:r>
          </w:p>
        </w:tc>
        <w:tc>
          <w:tcPr>
            <w:tcW w:type="dxa" w:w="18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단점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적합 상황</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Last Click</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마지막 클릭 채널에 100%</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단순, 전환 직전 채널 파악</w:t>
            </w:r>
          </w:p>
        </w:tc>
        <w:tc>
          <w:tcPr>
            <w:tcW w:type="dxa" w:w="1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상단 퍼널 채널 과소평가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단기 직접 전환 최적화</w:t>
            </w:r>
          </w:p>
        </w:tc>
      </w:tr>
      <w:tr>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First Click</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첫 번째 클릭 채널에 100%</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인지 채널 파악 용이</w:t>
            </w:r>
          </w:p>
        </w:tc>
        <w:tc>
          <w:tcPr>
            <w:tcW w:type="dxa" w:w="1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하단 퍼널 채널 과소평가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신규 고객 획득 분석</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Linear</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모든 접점에 균등 배분</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전체 여정 반영</w:t>
            </w:r>
          </w:p>
        </w:tc>
        <w:tc>
          <w:tcPr>
            <w:tcW w:type="dxa" w:w="1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 간 중요도 미구분</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브랜드 인지 캠페인</w:t>
            </w:r>
          </w:p>
        </w:tc>
      </w:tr>
      <w:tr>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Time Decay</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전환에 가까울수록 높은 가중치</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최근 접점 중시, 현실적</w:t>
            </w:r>
          </w:p>
        </w:tc>
        <w:tc>
          <w:tcPr>
            <w:tcW w:type="dxa" w:w="1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초기 인지 채널 과소평가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단기 프로모션</w:t>
            </w:r>
          </w:p>
        </w:tc>
      </w:tr>
      <w:tr>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Data-Driven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실제 전환 기여도 기반 배분</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가장 정확, AI 학습</w:t>
            </w:r>
          </w:p>
        </w:tc>
        <w:tc>
          <w:tcPr>
            <w:tcW w:type="dxa" w:w="1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대량 필요</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대규모 캠페인</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채널별 기여도 측정 방법</w:t>
      </w:r>
    </w:p>
    <w:p>
      <w:pPr>
        <w:pStyle w:val="ListParagraph"/>
        <w:numPr>
          <w:ilvl w:val="0"/>
          <w:numId w:val="2"/>
        </w:numPr>
        <w:spacing w:after="40" w:before="40"/>
      </w:pPr>
      <w:r>
        <w:rPr>
          <w:rFonts w:ascii="Arial" w:cs="Arial" w:eastAsia="Arial" w:hAnsi="Arial"/>
          <w:sz w:val="22"/>
          <w:szCs w:val="22"/>
        </w:rPr>
        <w:t xml:space="preserve">유료 광고: 광고 플랫폼 전환 데이터 + GA4 멀티채널 퍼널 보고서 교차 확인</w:t>
      </w:r>
    </w:p>
    <w:p>
      <w:pPr>
        <w:pStyle w:val="ListParagraph"/>
        <w:numPr>
          <w:ilvl w:val="0"/>
          <w:numId w:val="2"/>
        </w:numPr>
        <w:spacing w:after="40" w:before="40"/>
      </w:pPr>
      <w:r>
        <w:rPr>
          <w:rFonts w:ascii="Arial" w:cs="Arial" w:eastAsia="Arial" w:hAnsi="Arial"/>
          <w:sz w:val="22"/>
          <w:szCs w:val="22"/>
        </w:rPr>
        <w:t xml:space="preserve">자연 검색(SEO): GA4 Search Console 통합 데이터, 유기 전환 비율 추적</w:t>
      </w:r>
    </w:p>
    <w:p>
      <w:pPr>
        <w:pStyle w:val="ListParagraph"/>
        <w:numPr>
          <w:ilvl w:val="0"/>
          <w:numId w:val="2"/>
        </w:numPr>
        <w:spacing w:after="40" w:before="40"/>
      </w:pPr>
      <w:r>
        <w:rPr>
          <w:rFonts w:ascii="Arial" w:cs="Arial" w:eastAsia="Arial" w:hAnsi="Arial"/>
          <w:sz w:val="22"/>
          <w:szCs w:val="22"/>
        </w:rPr>
        <w:t xml:space="preserve">SNS: UTM 파라미터 설정으로 각 포스트/광고별 전환 추적</w:t>
      </w:r>
    </w:p>
    <w:p>
      <w:pPr>
        <w:pStyle w:val="ListParagraph"/>
        <w:numPr>
          <w:ilvl w:val="0"/>
          <w:numId w:val="2"/>
        </w:numPr>
        <w:spacing w:after="40" w:before="40"/>
      </w:pPr>
      <w:r>
        <w:rPr>
          <w:rFonts w:ascii="Arial" w:cs="Arial" w:eastAsia="Arial" w:hAnsi="Arial"/>
          <w:sz w:val="22"/>
          <w:szCs w:val="22"/>
        </w:rPr>
        <w:t xml:space="preserve">이메일/SMS: 캠페인별 UTM + CRM 오픈율/클릭율/전환율 연계</w:t>
      </w:r>
    </w:p>
    <w:p>
      <w:pPr>
        <w:pStyle w:val="ListParagraph"/>
        <w:numPr>
          <w:ilvl w:val="0"/>
          <w:numId w:val="2"/>
        </w:numPr>
        <w:spacing w:after="40" w:before="40"/>
      </w:pPr>
      <w:r>
        <w:rPr>
          <w:rFonts w:ascii="Arial" w:cs="Arial" w:eastAsia="Arial" w:hAnsi="Arial"/>
          <w:sz w:val="22"/>
          <w:szCs w:val="22"/>
        </w:rPr>
        <w:t xml:space="preserve">직접 유입: 브랜드 인지 효과 추정, 설문 조사 보완</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월간 ROI 리포팅 프로세스</w:t>
      </w:r>
    </w:p>
    <w:p>
      <w:pPr>
        <w:pStyle w:val="ListParagraph"/>
        <w:numPr>
          <w:ilvl w:val="0"/>
          <w:numId w:val="3"/>
        </w:numPr>
        <w:spacing w:after="40" w:before="40"/>
      </w:pPr>
      <w:r>
        <w:rPr>
          <w:rFonts w:ascii="Arial" w:cs="Arial" w:eastAsia="Arial" w:hAnsi="Arial"/>
          <w:sz w:val="22"/>
          <w:szCs w:val="22"/>
        </w:rPr>
        <w:t xml:space="preserve">채널별 광고비 집계 (마케팅팀 경비 시스템에서 추출)</w:t>
      </w:r>
    </w:p>
    <w:p>
      <w:pPr>
        <w:pStyle w:val="ListParagraph"/>
        <w:numPr>
          <w:ilvl w:val="0"/>
          <w:numId w:val="3"/>
        </w:numPr>
        <w:spacing w:after="40" w:before="40"/>
      </w:pPr>
      <w:r>
        <w:rPr>
          <w:rFonts w:ascii="Arial" w:cs="Arial" w:eastAsia="Arial" w:hAnsi="Arial"/>
          <w:sz w:val="22"/>
          <w:szCs w:val="22"/>
        </w:rPr>
        <w:t xml:space="preserve">GA4 멀티채널 퍼널 보고서에서 채널별 전환 기여 데이터 추출</w:t>
      </w:r>
    </w:p>
    <w:p>
      <w:pPr>
        <w:pStyle w:val="ListParagraph"/>
        <w:numPr>
          <w:ilvl w:val="0"/>
          <w:numId w:val="3"/>
        </w:numPr>
        <w:spacing w:after="40" w:before="40"/>
      </w:pPr>
      <w:r>
        <w:rPr>
          <w:rFonts w:ascii="Arial" w:cs="Arial" w:eastAsia="Arial" w:hAnsi="Arial"/>
          <w:sz w:val="22"/>
          <w:szCs w:val="22"/>
        </w:rPr>
        <w:t xml:space="preserve">어트리뷰션 모델 선택 및 채널별 기여 매출 계산</w:t>
      </w:r>
    </w:p>
    <w:p>
      <w:pPr>
        <w:pStyle w:val="ListParagraph"/>
        <w:numPr>
          <w:ilvl w:val="0"/>
          <w:numId w:val="3"/>
        </w:numPr>
        <w:spacing w:after="40" w:before="40"/>
      </w:pPr>
      <w:r>
        <w:rPr>
          <w:rFonts w:ascii="Arial" w:cs="Arial" w:eastAsia="Arial" w:hAnsi="Arial"/>
          <w:sz w:val="22"/>
          <w:szCs w:val="22"/>
        </w:rPr>
        <w:t xml:space="preserve">채널별 ROI, ROAS, CAC 산정</w:t>
      </w:r>
    </w:p>
    <w:p>
      <w:pPr>
        <w:pStyle w:val="ListParagraph"/>
        <w:numPr>
          <w:ilvl w:val="0"/>
          <w:numId w:val="3"/>
        </w:numPr>
        <w:spacing w:after="40" w:before="40"/>
      </w:pPr>
      <w:r>
        <w:rPr>
          <w:rFonts w:ascii="Arial" w:cs="Arial" w:eastAsia="Arial" w:hAnsi="Arial"/>
          <w:sz w:val="22"/>
          <w:szCs w:val="22"/>
        </w:rPr>
        <w:t xml:space="preserve">전월 대비 비교 및 이상값 원인 분석</w:t>
      </w:r>
    </w:p>
    <w:p>
      <w:pPr>
        <w:pStyle w:val="ListParagraph"/>
        <w:numPr>
          <w:ilvl w:val="0"/>
          <w:numId w:val="3"/>
        </w:numPr>
        <w:spacing w:after="40" w:before="40"/>
      </w:pPr>
      <w:r>
        <w:rPr>
          <w:rFonts w:ascii="Arial" w:cs="Arial" w:eastAsia="Arial" w:hAnsi="Arial"/>
          <w:sz w:val="22"/>
          <w:szCs w:val="22"/>
        </w:rPr>
        <w:t xml:space="preserve">예산 배분 개선안 도출 및 마케팅 리더 보고</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채널별 광고비 데이터 수집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GA4 멀티채널 퍼널 보고서 추출</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어트리뷰션 모델 선택 및 문서화</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채널별 기여 매출 계산</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ROI / ROAS / CAC 산정 완료</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전월 대비 비교 분석</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LTV 대비 CAC 비율 확인</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부진 채널 원인 분석</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예산 배분 개선안 작성</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경영진 ROI 보고서 제출</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2.6 시장조사 &amp; 트렌드 분석</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시장조사 종류 비교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513"/>
        <w:gridCol w:w="3513"/>
      </w:tblGrid>
      <w:tr>
        <w:trPr>
          <w:tblHeader/>
        </w:trPr>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구분</w:t>
            </w:r>
          </w:p>
        </w:tc>
        <w:tc>
          <w:tcPr>
            <w:tcW w:type="dxa" w:w="3513"/>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정량 조사 (설문)</w:t>
            </w:r>
          </w:p>
        </w:tc>
        <w:tc>
          <w:tcPr>
            <w:tcW w:type="dxa" w:w="3513"/>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정성 조사 (인터뷰/FGI)</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목적</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현상의 규모/빈도 측정</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행동의 이유/감정 이해</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샘플</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100명 이상 (통계적 유의성)</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5~20명 (심층 탐색)</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방법</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온라인 설문, 전화 설문</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1:1 인터뷰, 포커스 그룹</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분석 방법</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통계 분석, 교차 분석</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코딩, 주제 분석</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강점</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객관성, 대표성, 비교 가능</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맥락 이해, 새로운 가설 발견</w:t>
            </w:r>
          </w:p>
        </w:tc>
      </w:tr>
      <w:tr>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약점</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표면적 응답, 원인 파악 한계</w:t>
            </w:r>
          </w:p>
        </w:tc>
        <w:tc>
          <w:tcPr>
            <w:tcW w:type="dxa" w:w="3513"/>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주관성, 일반화 어려움</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도구</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SurveyMonkey, 구글 설문</w:t>
            </w:r>
          </w:p>
        </w:tc>
        <w:tc>
          <w:tcPr>
            <w:tcW w:type="dxa" w:w="3513"/>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Zoom, Dovetail</w:t>
            </w:r>
          </w:p>
        </w:tc>
      </w:tr>
    </w:tbl>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트렌드 모니터링 도구</w:t>
      </w:r>
    </w:p>
    <w:p>
      <w:pPr>
        <w:pStyle w:val="ListParagraph"/>
        <w:numPr>
          <w:ilvl w:val="0"/>
          <w:numId w:val="2"/>
        </w:numPr>
        <w:spacing w:after="40" w:before="40"/>
      </w:pPr>
      <w:r>
        <w:rPr>
          <w:rFonts w:ascii="Arial" w:cs="Arial" w:eastAsia="Arial" w:hAnsi="Arial"/>
          <w:sz w:val="22"/>
          <w:szCs w:val="22"/>
        </w:rPr>
        <w:t xml:space="preserve">Google Trends: 검색량 변화 추이, 지역별/연령별 관심도, 계절성 파악</w:t>
      </w:r>
    </w:p>
    <w:p>
      <w:pPr>
        <w:pStyle w:val="ListParagraph"/>
        <w:numPr>
          <w:ilvl w:val="0"/>
          <w:numId w:val="2"/>
        </w:numPr>
        <w:spacing w:after="40" w:before="40"/>
      </w:pPr>
      <w:r>
        <w:rPr>
          <w:rFonts w:ascii="Arial" w:cs="Arial" w:eastAsia="Arial" w:hAnsi="Arial"/>
          <w:sz w:val="22"/>
          <w:szCs w:val="22"/>
        </w:rPr>
        <w:t xml:space="preserve">네이버 트렌드: 국내 검색 트렌드, 쇼핑 트렌드 분석 (datalab.naver.com)</w:t>
      </w:r>
    </w:p>
    <w:p>
      <w:pPr>
        <w:pStyle w:val="ListParagraph"/>
        <w:numPr>
          <w:ilvl w:val="0"/>
          <w:numId w:val="2"/>
        </w:numPr>
        <w:spacing w:after="40" w:before="40"/>
      </w:pPr>
      <w:r>
        <w:rPr>
          <w:rFonts w:ascii="Arial" w:cs="Arial" w:eastAsia="Arial" w:hAnsi="Arial"/>
          <w:sz w:val="22"/>
          <w:szCs w:val="22"/>
        </w:rPr>
        <w:t xml:space="preserve">소셜리스닝: 브랜드 멘션, 해시태그 분석 - Brandwatch, Mention, 크리에이터링크 활용</w:t>
      </w:r>
    </w:p>
    <w:p>
      <w:pPr>
        <w:pStyle w:val="ListParagraph"/>
        <w:numPr>
          <w:ilvl w:val="0"/>
          <w:numId w:val="2"/>
        </w:numPr>
        <w:spacing w:after="40" w:before="40"/>
      </w:pPr>
      <w:r>
        <w:rPr>
          <w:rFonts w:ascii="Arial" w:cs="Arial" w:eastAsia="Arial" w:hAnsi="Arial"/>
          <w:sz w:val="22"/>
          <w:szCs w:val="22"/>
        </w:rPr>
        <w:t xml:space="preserve">커뮤니티 모니터링: 네이버 카페, 쿠팡 리뷰, 오픈마켓 후기 정기 수집</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경쟁사 디지털 트래픽 모니터링 (SimilarWeb)</w:t>
      </w:r>
    </w:p>
    <w:p>
      <w:pPr>
        <w:pStyle w:val="ListParagraph"/>
        <w:numPr>
          <w:ilvl w:val="0"/>
          <w:numId w:val="2"/>
        </w:numPr>
        <w:spacing w:after="40" w:before="40"/>
      </w:pPr>
      <w:r>
        <w:rPr>
          <w:rFonts w:ascii="Arial" w:cs="Arial" w:eastAsia="Arial" w:hAnsi="Arial"/>
          <w:sz w:val="22"/>
          <w:szCs w:val="22"/>
        </w:rPr>
        <w:t xml:space="preserve">월간 방문자수 및 성장률 추이 비교</w:t>
      </w:r>
    </w:p>
    <w:p>
      <w:pPr>
        <w:pStyle w:val="ListParagraph"/>
        <w:numPr>
          <w:ilvl w:val="0"/>
          <w:numId w:val="2"/>
        </w:numPr>
        <w:spacing w:after="40" w:before="40"/>
      </w:pPr>
      <w:r>
        <w:rPr>
          <w:rFonts w:ascii="Arial" w:cs="Arial" w:eastAsia="Arial" w:hAnsi="Arial"/>
          <w:sz w:val="22"/>
          <w:szCs w:val="22"/>
        </w:rPr>
        <w:t xml:space="preserve">트래픽 소스 믹스 분석 (검색/직접/소셜/광고 비중)</w:t>
      </w:r>
    </w:p>
    <w:p>
      <w:pPr>
        <w:pStyle w:val="ListParagraph"/>
        <w:numPr>
          <w:ilvl w:val="0"/>
          <w:numId w:val="2"/>
        </w:numPr>
        <w:spacing w:after="40" w:before="40"/>
      </w:pPr>
      <w:r>
        <w:rPr>
          <w:rFonts w:ascii="Arial" w:cs="Arial" w:eastAsia="Arial" w:hAnsi="Arial"/>
          <w:sz w:val="22"/>
          <w:szCs w:val="22"/>
        </w:rPr>
        <w:t xml:space="preserve">상위 유입 키워드 및 검색 광고 키워드 파악</w:t>
      </w:r>
    </w:p>
    <w:p>
      <w:pPr>
        <w:pStyle w:val="ListParagraph"/>
        <w:numPr>
          <w:ilvl w:val="0"/>
          <w:numId w:val="2"/>
        </w:numPr>
        <w:spacing w:after="40" w:before="40"/>
      </w:pPr>
      <w:r>
        <w:rPr>
          <w:rFonts w:ascii="Arial" w:cs="Arial" w:eastAsia="Arial" w:hAnsi="Arial"/>
          <w:sz w:val="22"/>
          <w:szCs w:val="22"/>
        </w:rPr>
        <w:t xml:space="preserve">국가별 방문자 분포 및 모바일/데스크톱 비율</w:t>
      </w:r>
    </w:p>
    <w:p>
      <w:pPr>
        <w:pStyle w:val="ListParagraph"/>
        <w:numPr>
          <w:ilvl w:val="0"/>
          <w:numId w:val="2"/>
        </w:numPr>
        <w:spacing w:after="40" w:before="40"/>
      </w:pPr>
      <w:r>
        <w:rPr>
          <w:rFonts w:ascii="Arial" w:cs="Arial" w:eastAsia="Arial" w:hAnsi="Arial"/>
          <w:sz w:val="22"/>
          <w:szCs w:val="22"/>
        </w:rPr>
        <w:t xml:space="preserve">사용자 체류시간, 이탈률, 방문 페이지수 비교</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월간 트렌드 인사이트 보고서 구성</w:t>
      </w:r>
    </w:p>
    <w:p>
      <w:pPr>
        <w:pStyle w:val="ListParagraph"/>
        <w:numPr>
          <w:ilvl w:val="0"/>
          <w:numId w:val="3"/>
        </w:numPr>
        <w:spacing w:after="40" w:before="40"/>
      </w:pPr>
      <w:r>
        <w:rPr>
          <w:rFonts w:ascii="Arial" w:cs="Arial" w:eastAsia="Arial" w:hAnsi="Arial"/>
          <w:sz w:val="22"/>
          <w:szCs w:val="22"/>
        </w:rPr>
        <w:t xml:space="preserve">이번 달 핵심 트렌드 키워드 Top 5 선정 및 근거</w:t>
      </w:r>
    </w:p>
    <w:p>
      <w:pPr>
        <w:pStyle w:val="ListParagraph"/>
        <w:numPr>
          <w:ilvl w:val="0"/>
          <w:numId w:val="3"/>
        </w:numPr>
        <w:spacing w:after="40" w:before="40"/>
      </w:pPr>
      <w:r>
        <w:rPr>
          <w:rFonts w:ascii="Arial" w:cs="Arial" w:eastAsia="Arial" w:hAnsi="Arial"/>
          <w:sz w:val="22"/>
          <w:szCs w:val="22"/>
        </w:rPr>
        <w:t xml:space="preserve">자사 vs 경쟁사 디지털 트래픽 변화 비교</w:t>
      </w:r>
    </w:p>
    <w:p>
      <w:pPr>
        <w:pStyle w:val="ListParagraph"/>
        <w:numPr>
          <w:ilvl w:val="0"/>
          <w:numId w:val="3"/>
        </w:numPr>
        <w:spacing w:after="40" w:before="40"/>
      </w:pPr>
      <w:r>
        <w:rPr>
          <w:rFonts w:ascii="Arial" w:cs="Arial" w:eastAsia="Arial" w:hAnsi="Arial"/>
          <w:sz w:val="22"/>
          <w:szCs w:val="22"/>
        </w:rPr>
        <w:t xml:space="preserve">소비자 감성 분석 요약 (긍정/부정/중립 비율)</w:t>
      </w:r>
    </w:p>
    <w:p>
      <w:pPr>
        <w:pStyle w:val="ListParagraph"/>
        <w:numPr>
          <w:ilvl w:val="0"/>
          <w:numId w:val="3"/>
        </w:numPr>
        <w:spacing w:after="40" w:before="40"/>
      </w:pPr>
      <w:r>
        <w:rPr>
          <w:rFonts w:ascii="Arial" w:cs="Arial" w:eastAsia="Arial" w:hAnsi="Arial"/>
          <w:sz w:val="22"/>
          <w:szCs w:val="22"/>
        </w:rPr>
        <w:t xml:space="preserve">주목할 신규 채널 또는 콘텐츠 포맷 제안</w:t>
      </w:r>
    </w:p>
    <w:p>
      <w:pPr>
        <w:pStyle w:val="ListParagraph"/>
        <w:numPr>
          <w:ilvl w:val="0"/>
          <w:numId w:val="3"/>
        </w:numPr>
        <w:spacing w:after="40" w:before="40"/>
      </w:pPr>
      <w:r>
        <w:rPr>
          <w:rFonts w:ascii="Arial" w:cs="Arial" w:eastAsia="Arial" w:hAnsi="Arial"/>
          <w:sz w:val="22"/>
          <w:szCs w:val="22"/>
        </w:rPr>
        <w:t xml:space="preserve">다음 달 마케팅 전략에 반영할 트렌드 시사점</w:t>
      </w:r>
    </w:p>
    <w:p>
      <w:pPr>
        <w:spacing w:after="40" w:before="40"/>
      </w:pPr>
      <w:r>
        <w:rPr>
          <w:sz w:val="22"/>
          <w:szCs w:val="22"/>
        </w:rPr>
        <w:t xml:space="preserve"/>
      </w:r>
    </w:p>
    <w:p>
      <w:pPr>
        <w:pStyle w:val="Heading3"/>
        <w:spacing w:after="120" w:before="220"/>
      </w:pPr>
      <w:r>
        <w:rPr>
          <w:rFonts w:ascii="Arial" w:cs="Arial" w:eastAsia="Arial" w:hAnsi="Arial"/>
          <w:b/>
          <w:bCs/>
          <w:color w:val="404040"/>
          <w:sz w:val="24"/>
          <w:szCs w:val="24"/>
        </w:rPr>
        <w:t xml:space="preserve">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26"/>
        <w:gridCol w:w="2200"/>
        <w:gridCol w:w="1800"/>
      </w:tblGrid>
      <w:tr>
        <w:trPr>
          <w:tblHeader/>
        </w:trPr>
        <w:tc>
          <w:tcPr>
            <w:tcW w:type="dxa" w:w="5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점검 항목</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담당자</w:t>
            </w:r>
          </w:p>
        </w:tc>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완료 여부</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월간 Google Trends 핵심 키워드 분석</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네이버 데이터랩 쇼핑 트렌드 확인</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경쟁사 3개 이상 SimilarWeb 분석</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소셜리스닝 브랜드 멘션 수집</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커뮤니티 주요 후기 모니터링</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시장조사 목적/방법 정의</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설문 설계 및 배포 (필요 시)</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정성 인터뷰 대상자 섭외 (필요 시)</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트렌드 인사이트 보고서 작성</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w:t>
            </w:r>
          </w:p>
        </w:tc>
      </w:tr>
      <w:tr>
        <w:tc>
          <w:tcPr>
            <w:tcW w:type="dxa" w:w="5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마케팅팀 전체 공유 및 피드백</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분석가</w:t>
            </w:r>
          </w:p>
        </w:tc>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w:t>
            </w:r>
          </w:p>
        </w:tc>
      </w:tr>
    </w:tbl>
    <w:p>
      <w:r>
        <w:br w:type="page"/>
      </w:r>
    </w:p>
    <w:p>
      <w:pPr>
        <w:pStyle w:val="Heading1"/>
        <w:spacing w:after="200" w:before="300"/>
      </w:pPr>
      <w:r>
        <w:rPr>
          <w:rFonts w:ascii="Arial" w:cs="Arial" w:eastAsia="Arial" w:hAnsi="Arial"/>
          <w:b/>
          <w:bCs/>
          <w:color w:val="1F3864"/>
          <w:sz w:val="32"/>
          <w:szCs w:val="32"/>
        </w:rPr>
        <w:t xml:space="preserve">3장. KPI 및 성과 지표</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3.1 데이터 품질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826"/>
        <w:gridCol w:w="1900"/>
        <w:gridCol w:w="1900"/>
      </w:tblGrid>
      <w:tr>
        <w:trPr>
          <w:tblHeader/>
        </w:trPr>
        <w:tc>
          <w:tcPr>
            <w:tcW w:type="dxa" w:w="24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지표명</w:t>
            </w:r>
          </w:p>
        </w:tc>
        <w:tc>
          <w:tcPr>
            <w:tcW w:type="dxa" w:w="28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측정 방법</w:t>
            </w:r>
          </w:p>
        </w:tc>
        <w:tc>
          <w:tcPr>
            <w:tcW w:type="dxa" w:w="19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목표 기준</w:t>
            </w:r>
          </w:p>
        </w:tc>
        <w:tc>
          <w:tcPr>
            <w:tcW w:type="dxa" w:w="19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측정 주기</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수집률</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전체 이벤트 중 정상 수집 비율</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98% 이상</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일간</w:t>
            </w:r>
          </w:p>
        </w:tc>
      </w:tr>
      <w:tr>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이벤트 추적 정확도</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테스트 이벤트 대비 실제 수집 일치율</w:t>
            </w:r>
          </w:p>
        </w:tc>
        <w:tc>
          <w:tcPr>
            <w:tcW w:type="dxa" w:w="19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95% 이상</w:t>
            </w:r>
          </w:p>
        </w:tc>
        <w:tc>
          <w:tcPr>
            <w:tcW w:type="dxa" w:w="19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주간</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대시보드 업데이트 적시성</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정해진 시간 내 갱신 완료 비율</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100%</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일간</w:t>
            </w:r>
          </w:p>
        </w:tc>
      </w:tr>
      <w:tr>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오류 발생 건수</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이상값/누락/중복 발생 건수</w:t>
            </w:r>
          </w:p>
        </w:tc>
        <w:tc>
          <w:tcPr>
            <w:tcW w:type="dxa" w:w="19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월 5건 이하</w:t>
            </w:r>
          </w:p>
        </w:tc>
        <w:tc>
          <w:tcPr>
            <w:tcW w:type="dxa" w:w="19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월간</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소스 연결 안정성</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API/파이프라인 장애 발생 횟수</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 1건 이하</w:t>
            </w:r>
          </w:p>
        </w:tc>
        <w:tc>
          <w:tcPr>
            <w:tcW w:type="dxa" w:w="1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월간</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3.2 분석 업무 성과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26"/>
        <w:gridCol w:w="1600"/>
        <w:gridCol w:w="1600"/>
      </w:tblGrid>
      <w:tr>
        <w:trPr>
          <w:tblHeader/>
        </w:trPr>
        <w:tc>
          <w:tcPr>
            <w:tcW w:type="dxa" w:w="2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지표명</w:t>
            </w:r>
          </w:p>
        </w:tc>
        <w:tc>
          <w:tcPr>
            <w:tcW w:type="dxa" w:w="32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측정 방법</w:t>
            </w:r>
          </w:p>
        </w:tc>
        <w:tc>
          <w:tcPr>
            <w:tcW w:type="dxa" w:w="1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목표 기준</w:t>
            </w:r>
          </w:p>
        </w:tc>
        <w:tc>
          <w:tcPr>
            <w:tcW w:type="dxa" w:w="1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측정 주기</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보고서 정시 제출률</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마감 기한 내 제출 건수 / 전체 보고서 건수</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100%</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월간</w:t>
            </w:r>
          </w:p>
        </w:tc>
      </w:tr>
      <w:tr>
        <w:tc>
          <w:tcPr>
            <w:tcW w:type="dxa" w:w="2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인사이트 채택률</w:t>
            </w:r>
          </w:p>
        </w:tc>
        <w:tc>
          <w:tcPr>
            <w:tcW w:type="dxa" w:w="32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팀이 실제 적용한 분석 제안 건수 / 전체 제안 건수</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60% 이상</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분기</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기반 의사결정 비율</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근거가 제시된 팀 의사결정 / 전체 의사결정</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70% 이상</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분기</w:t>
            </w:r>
          </w:p>
        </w:tc>
      </w:tr>
      <w:tr>
        <w:tc>
          <w:tcPr>
            <w:tcW w:type="dxa" w:w="2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분석 요청 처리 시간</w:t>
            </w:r>
          </w:p>
        </w:tc>
        <w:tc>
          <w:tcPr>
            <w:tcW w:type="dxa" w:w="32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요청 접수부터 결과 전달까지 평균 소요 시간</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3영업일 이내</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월간</w:t>
            </w:r>
          </w:p>
        </w:tc>
      </w:tr>
      <w:tr>
        <w:tc>
          <w:tcPr>
            <w:tcW w:type="dxa" w:w="2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대시보드 활성 사용자 비율</w:t>
            </w:r>
          </w:p>
        </w:tc>
        <w:tc>
          <w:tcPr>
            <w:tcW w:type="dxa" w:w="32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 1회 이상 대시보드 접속한 팀원 비율</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80% 이상</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w:t>
            </w:r>
          </w:p>
        </w:tc>
      </w:tr>
    </w:tbl>
    <w:p>
      <w:r>
        <w:br w:type="page"/>
      </w:r>
    </w:p>
    <w:p>
      <w:pPr>
        <w:pStyle w:val="Heading1"/>
        <w:spacing w:after="200" w:before="300"/>
      </w:pPr>
      <w:r>
        <w:rPr>
          <w:rFonts w:ascii="Arial" w:cs="Arial" w:eastAsia="Arial" w:hAnsi="Arial"/>
          <w:b/>
          <w:bCs/>
          <w:color w:val="1F3864"/>
          <w:sz w:val="32"/>
          <w:szCs w:val="32"/>
        </w:rPr>
        <w:t xml:space="preserve">4장. 주요 사용 도구</w:t>
      </w:r>
    </w:p>
    <w:p>
      <w:pPr>
        <w:spacing w:after="40" w:before="40"/>
      </w:pPr>
      <w:r>
        <w:rPr>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826"/>
        <w:gridCol w:w="1600"/>
        <w:gridCol w:w="2800"/>
      </w:tblGrid>
      <w:tr>
        <w:trPr>
          <w:tblHeader/>
        </w:trPr>
        <w:tc>
          <w:tcPr>
            <w:tcW w:type="dxa" w:w="1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도구명</w:t>
            </w:r>
          </w:p>
        </w:tc>
        <w:tc>
          <w:tcPr>
            <w:tcW w:type="dxa" w:w="28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용도</w:t>
            </w:r>
          </w:p>
        </w:tc>
        <w:tc>
          <w:tcPr>
            <w:tcW w:type="dxa" w:w="1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무료/유료</w:t>
            </w:r>
          </w:p>
        </w:tc>
        <w:tc>
          <w:tcPr>
            <w:tcW w:type="dxa" w:w="2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추천 이유</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GA4</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웹/앱 사용자 행동 분석, 전환 추적</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무료</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구글 공식 분석 툴, 광고 연동 최적화</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Looker Studio</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데이터 시각화, 대시보드 제작</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무료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GA4/Sheets/BigQuery 연동, 공유 편의</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Tableau</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고급 데이터 시각화, 대용량 분석</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유료(Public 무료)</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직관적 드래그앤드롭, 다양한 차트</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Power BI</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Microsoft 생태계 BI, 보고서 자동화</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유료(무료 플랜 있음)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Excel/Azure 연동, 기업 보안 강점</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Excel/Google Sheets</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정제, 피벗 분석, 간단 보고서</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유료/무료</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범용성 최고, 빠른 분석 가능</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Python (pandas)</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대용량 데이터 처리, 자동화, 통계 분석</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무료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자유도 높음, API 연동, 반복 작업 자동화</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Firebase</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모바일 앱 이벤트 추적 및 GA4 연동</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무료</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Google 생태계 통합, 실시간 데이터</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AppsFlyer</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모바일 광고 어트리뷰션, 리타겟팅</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유료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업계 표준 MMP, 정확한 설치 측정</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Hotjar</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히트맵, 세션 녹화, 사용자 행동 분석</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유료(무료 플랜 있음)</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UX 개선 인사이트, 시각적 이해 용이</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SurveyMonkey</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온라인 설문 제작 및 배포</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유료(무료 플랜 있음)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설문 설계 템플릿 풍부, 분석 기능 내장</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SimilarWeb</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경쟁사 웹 트래픽 분석, 시장 조사</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유료(무료 제한)</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경쟁사 데이터 접근, 채널 비중 파악</w:t>
            </w:r>
          </w:p>
        </w:tc>
      </w:tr>
      <w:tr>
        <w:tc>
          <w:tcPr>
            <w:tcW w:type="dxa" w:w="1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Google Trends</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검색 트렌드, 계절성, 관심도 분석</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무료</w:t>
            </w:r>
          </w:p>
        </w:tc>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실시간 트렌드 파악, 지역별 비교 가능</w:t>
            </w:r>
          </w:p>
        </w:tc>
      </w:tr>
    </w:tbl>
    <w:p>
      <w:r>
        <w:br w:type="page"/>
      </w:r>
    </w:p>
    <w:p>
      <w:pPr>
        <w:pStyle w:val="Heading1"/>
        <w:spacing w:after="200" w:before="300"/>
      </w:pPr>
      <w:r>
        <w:rPr>
          <w:rFonts w:ascii="Arial" w:cs="Arial" w:eastAsia="Arial" w:hAnsi="Arial"/>
          <w:b/>
          <w:bCs/>
          <w:color w:val="1F3864"/>
          <w:sz w:val="32"/>
          <w:szCs w:val="32"/>
        </w:rPr>
        <w:t xml:space="preserve">5장. 협업 가이드</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5.1 각 마케팅 직무팀에 데이터 인사이트 제공 루틴</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826"/>
        <w:gridCol w:w="1600"/>
        <w:gridCol w:w="2400"/>
      </w:tblGrid>
      <w:tr>
        <w:trPr>
          <w:tblHeader/>
        </w:trPr>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협업 대상</w:t>
            </w:r>
          </w:p>
        </w:tc>
        <w:tc>
          <w:tcPr>
            <w:tcW w:type="dxa" w:w="28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제공 데이터</w:t>
            </w:r>
          </w:p>
        </w:tc>
        <w:tc>
          <w:tcPr>
            <w:tcW w:type="dxa" w:w="16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제공 주기</w:t>
            </w:r>
          </w:p>
        </w:tc>
        <w:tc>
          <w:tcPr>
            <w:tcW w:type="dxa" w:w="24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전달 방식</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퍼포먼스 마케팅팀</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채널별 ROAS, CPA, 예산 소진율, 전환 퍼널</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주간</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Looker Studio 공유 링크</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콘텐츠 마케팅팀</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콘텐츠별 유입/전환, 스크롤 깊이, 이탈률</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월간</w:t>
            </w:r>
          </w:p>
        </w:tc>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보고서 PDF + 미팅</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CRM 팀</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RFM 세그먼트, 이탈 위험 고객 리스트</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월간</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데이터 파일 + CRM 연동</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브랜드팀</w:t>
            </w:r>
          </w:p>
        </w:tc>
        <w:tc>
          <w:tcPr>
            <w:tcW w:type="dxa" w:w="28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인지도 조사 결과, SNS 감성 분석</w:t>
            </w:r>
          </w:p>
        </w:tc>
        <w:tc>
          <w:tcPr>
            <w:tcW w:type="dxa" w:w="16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분기</w:t>
            </w:r>
          </w:p>
        </w:tc>
        <w:tc>
          <w:tcPr>
            <w:tcW w:type="dxa" w:w="24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인사이트 보고서 발표</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경영진</w:t>
            </w:r>
          </w:p>
        </w:tc>
        <w:tc>
          <w:tcPr>
            <w:tcW w:type="dxa" w:w="28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핵심 KPI 요약, 목표 대비 실적, ROI</w:t>
            </w:r>
          </w:p>
        </w:tc>
        <w:tc>
          <w:tcPr>
            <w:tcW w:type="dxa" w:w="16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월간/분기</w:t>
            </w:r>
          </w:p>
        </w:tc>
        <w:tc>
          <w:tcPr>
            <w:tcW w:type="dxa" w:w="24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대시보드 + 1페이지 요약</w:t>
            </w:r>
          </w:p>
        </w:tc>
      </w:tr>
    </w:tbl>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5.2 개발팀과의 데이터 파이프라인 요청 프로세스</w:t>
      </w:r>
    </w:p>
    <w:p>
      <w:pPr>
        <w:pStyle w:val="ListParagraph"/>
        <w:numPr>
          <w:ilvl w:val="0"/>
          <w:numId w:val="3"/>
        </w:numPr>
        <w:spacing w:after="40" w:before="40"/>
      </w:pPr>
      <w:r>
        <w:rPr>
          <w:rFonts w:ascii="Arial" w:cs="Arial" w:eastAsia="Arial" w:hAnsi="Arial"/>
          <w:sz w:val="22"/>
          <w:szCs w:val="22"/>
        </w:rPr>
        <w:t xml:space="preserve">요청서 작성: 필요 데이터 정의 (테이블명, 컬럼, 기간, 집계 방식)</w:t>
      </w:r>
    </w:p>
    <w:p>
      <w:pPr>
        <w:pStyle w:val="ListParagraph"/>
        <w:numPr>
          <w:ilvl w:val="0"/>
          <w:numId w:val="3"/>
        </w:numPr>
        <w:spacing w:after="40" w:before="40"/>
      </w:pPr>
      <w:r>
        <w:rPr>
          <w:rFonts w:ascii="Arial" w:cs="Arial" w:eastAsia="Arial" w:hAnsi="Arial"/>
          <w:sz w:val="22"/>
          <w:szCs w:val="22"/>
        </w:rPr>
        <w:t xml:space="preserve">비즈니스 목적 명시: 어떤 의사결정을 위한 데이터인지 명확히 기술</w:t>
      </w:r>
    </w:p>
    <w:p>
      <w:pPr>
        <w:pStyle w:val="ListParagraph"/>
        <w:numPr>
          <w:ilvl w:val="0"/>
          <w:numId w:val="3"/>
        </w:numPr>
        <w:spacing w:after="40" w:before="40"/>
      </w:pPr>
      <w:r>
        <w:rPr>
          <w:rFonts w:ascii="Arial" w:cs="Arial" w:eastAsia="Arial" w:hAnsi="Arial"/>
          <w:sz w:val="22"/>
          <w:szCs w:val="22"/>
        </w:rPr>
        <w:t xml:space="preserve">우선순위 협의: 긴급도(Hot/Normal/Low) 표기 후 개발팀과 일정 조율</w:t>
      </w:r>
    </w:p>
    <w:p>
      <w:pPr>
        <w:pStyle w:val="ListParagraph"/>
        <w:numPr>
          <w:ilvl w:val="0"/>
          <w:numId w:val="3"/>
        </w:numPr>
        <w:spacing w:after="40" w:before="40"/>
      </w:pPr>
      <w:r>
        <w:rPr>
          <w:rFonts w:ascii="Arial" w:cs="Arial" w:eastAsia="Arial" w:hAnsi="Arial"/>
          <w:sz w:val="22"/>
          <w:szCs w:val="22"/>
        </w:rPr>
        <w:t xml:space="preserve">명세 검토: 개발팀이 제공한 쿼리/파이프라인 명세 검토 및 피드백</w:t>
      </w:r>
    </w:p>
    <w:p>
      <w:pPr>
        <w:pStyle w:val="ListParagraph"/>
        <w:numPr>
          <w:ilvl w:val="0"/>
          <w:numId w:val="3"/>
        </w:numPr>
        <w:spacing w:after="40" w:before="40"/>
      </w:pPr>
      <w:r>
        <w:rPr>
          <w:rFonts w:ascii="Arial" w:cs="Arial" w:eastAsia="Arial" w:hAnsi="Arial"/>
          <w:sz w:val="22"/>
          <w:szCs w:val="22"/>
        </w:rPr>
        <w:t xml:space="preserve">검증: 샘플 데이터 수신 후 기대 결과와 비교 검증</w:t>
      </w:r>
    </w:p>
    <w:p>
      <w:pPr>
        <w:pStyle w:val="ListParagraph"/>
        <w:numPr>
          <w:ilvl w:val="0"/>
          <w:numId w:val="3"/>
        </w:numPr>
        <w:spacing w:after="40" w:before="40"/>
      </w:pPr>
      <w:r>
        <w:rPr>
          <w:rFonts w:ascii="Arial" w:cs="Arial" w:eastAsia="Arial" w:hAnsi="Arial"/>
          <w:sz w:val="22"/>
          <w:szCs w:val="22"/>
        </w:rPr>
        <w:t xml:space="preserve">운영 이관: 정기 파이프라인으로 자동화 후 모니터링</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5.3 경영진 보고: 비전문가 대상 데이터 스토리텔링 방법</w:t>
      </w:r>
    </w:p>
    <w:p>
      <w:pPr>
        <w:pStyle w:val="ListParagraph"/>
        <w:numPr>
          <w:ilvl w:val="0"/>
          <w:numId w:val="2"/>
        </w:numPr>
        <w:spacing w:after="40" w:before="40"/>
      </w:pPr>
      <w:r>
        <w:rPr>
          <w:rFonts w:ascii="Arial" w:cs="Arial" w:eastAsia="Arial" w:hAnsi="Arial"/>
          <w:sz w:val="22"/>
          <w:szCs w:val="22"/>
        </w:rPr>
        <w:t xml:space="preserve">숫자보다 의미: '전환율 3.2%'보다 '100명 중 3명이 구매'로 표현</w:t>
      </w:r>
    </w:p>
    <w:p>
      <w:pPr>
        <w:pStyle w:val="ListParagraph"/>
        <w:numPr>
          <w:ilvl w:val="0"/>
          <w:numId w:val="2"/>
        </w:numPr>
        <w:spacing w:after="40" w:before="40"/>
      </w:pPr>
      <w:r>
        <w:rPr>
          <w:rFonts w:ascii="Arial" w:cs="Arial" w:eastAsia="Arial" w:hAnsi="Arial"/>
          <w:sz w:val="22"/>
          <w:szCs w:val="22"/>
        </w:rPr>
        <w:t xml:space="preserve">비교 기준 제시: 전월 대비, 목표 대비, 업계 평균 대비로 맥락 부여</w:t>
      </w:r>
    </w:p>
    <w:p>
      <w:pPr>
        <w:pStyle w:val="ListParagraph"/>
        <w:numPr>
          <w:ilvl w:val="0"/>
          <w:numId w:val="2"/>
        </w:numPr>
        <w:spacing w:after="40" w:before="40"/>
      </w:pPr>
      <w:r>
        <w:rPr>
          <w:rFonts w:ascii="Arial" w:cs="Arial" w:eastAsia="Arial" w:hAnsi="Arial"/>
          <w:sz w:val="22"/>
          <w:szCs w:val="22"/>
        </w:rPr>
        <w:t xml:space="preserve">1페이지 원칙: 핵심 내용은 반드시 1페이지 요약으로 제공</w:t>
      </w:r>
    </w:p>
    <w:p>
      <w:pPr>
        <w:pStyle w:val="ListParagraph"/>
        <w:numPr>
          <w:ilvl w:val="0"/>
          <w:numId w:val="2"/>
        </w:numPr>
        <w:spacing w:after="40" w:before="40"/>
      </w:pPr>
      <w:r>
        <w:rPr>
          <w:rFonts w:ascii="Arial" w:cs="Arial" w:eastAsia="Arial" w:hAnsi="Arial"/>
          <w:sz w:val="22"/>
          <w:szCs w:val="22"/>
        </w:rPr>
        <w:t xml:space="preserve">액션 중심: 분석 결과보다 '그래서 우리는 무엇을 해야 하는가'에 집중</w:t>
      </w:r>
    </w:p>
    <w:p>
      <w:pPr>
        <w:pStyle w:val="ListParagraph"/>
        <w:numPr>
          <w:ilvl w:val="0"/>
          <w:numId w:val="2"/>
        </w:numPr>
        <w:spacing w:after="40" w:before="40"/>
      </w:pPr>
      <w:r>
        <w:rPr>
          <w:rFonts w:ascii="Arial" w:cs="Arial" w:eastAsia="Arial" w:hAnsi="Arial"/>
          <w:sz w:val="22"/>
          <w:szCs w:val="22"/>
        </w:rPr>
        <w:t xml:space="preserve">시각 자료 우선: 표보다 차트, 차트보다 인포그래픽 우선 활용</w:t>
      </w:r>
    </w:p>
    <w:p>
      <w:pPr>
        <w:spacing w:after="40" w:before="40"/>
      </w:pPr>
      <w:r>
        <w:rPr>
          <w:sz w:val="22"/>
          <w:szCs w:val="22"/>
        </w:rPr>
        <w:t xml:space="preserve"/>
      </w:r>
    </w:p>
    <w:p>
      <w:pPr>
        <w:pStyle w:val="Heading2"/>
        <w:spacing w:after="160" w:before="260"/>
      </w:pPr>
      <w:r>
        <w:rPr>
          <w:rFonts w:ascii="Arial" w:cs="Arial" w:eastAsia="Arial" w:hAnsi="Arial"/>
          <w:b/>
          <w:bCs/>
          <w:color w:val="2E75B6"/>
          <w:sz w:val="28"/>
          <w:szCs w:val="28"/>
        </w:rPr>
        <w:t xml:space="preserve">5.4 데이터 분석 요청 처리 방법 (SLA 설정)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2026"/>
        <w:gridCol w:w="2000"/>
        <w:gridCol w:w="2200"/>
      </w:tblGrid>
      <w:tr>
        <w:trPr>
          <w:tblHeader/>
        </w:trPr>
        <w:tc>
          <w:tcPr>
            <w:tcW w:type="dxa" w:w="28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요청 유형</w:t>
            </w:r>
          </w:p>
        </w:tc>
        <w:tc>
          <w:tcPr>
            <w:tcW w:type="dxa" w:w="2026"/>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처리 기한 (SLA)</w:t>
            </w:r>
          </w:p>
        </w:tc>
        <w:tc>
          <w:tcPr>
            <w:tcW w:type="dxa" w:w="20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담당</w:t>
            </w:r>
          </w:p>
        </w:tc>
        <w:tc>
          <w:tcPr>
            <w:tcW w:type="dxa" w:w="2200"/>
            <w:tcBorders>
              <w:top w:val="single" w:color="CCCCCC" w:sz="1"/>
              <w:left w:val="single" w:color="CCCCCC" w:sz="1"/>
              <w:bottom w:val="single" w:color="CCCCCC" w:sz="1"/>
              <w:right w:val="single" w:color="CCCCCC" w:sz="1"/>
            </w:tcBorders>
            <w:shd w:fill="2E75B6" w:val="clear"/>
            <w:tcMar>
              <w:top w:type="dxa" w:w="80"/>
              <w:left w:type="dxa" w:w="140"/>
              <w:bottom w:type="dxa" w:w="80"/>
              <w:right w:type="dxa" w:w="140"/>
            </w:tcMar>
            <w:vAlign w:val="center"/>
          </w:tcPr>
          <w:p>
            <w:pPr>
              <w:jc w:val="center"/>
            </w:pPr>
            <w:r>
              <w:rPr>
                <w:rFonts w:ascii="Arial" w:cs="Arial" w:eastAsia="Arial" w:hAnsi="Arial"/>
                <w:b/>
                <w:bCs/>
                <w:color w:val="FFFFFF"/>
                <w:sz w:val="20"/>
                <w:szCs w:val="20"/>
              </w:rPr>
              <w:t xml:space="preserve">비고</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긴급 (Hot) - 경영 의사결정 필요</w:t>
            </w:r>
          </w:p>
        </w:tc>
        <w:tc>
          <w:tcPr>
            <w:tcW w:type="dxa" w:w="2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당일 또는 다음 영업일</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분석가 단독 처리</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구두 보고 우선</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일반 (Normal) - 정기 보고서</w:t>
            </w:r>
          </w:p>
        </w:tc>
        <w:tc>
          <w:tcPr>
            <w:tcW w:type="dxa" w:w="2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3영업일 이내</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분석가 + 리뷰</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표준 양식 사용</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저우선 (Low) - 탐색적 분석</w:t>
            </w:r>
          </w:p>
        </w:tc>
        <w:tc>
          <w:tcPr>
            <w:tcW w:type="dxa" w:w="2026"/>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1~2주 이내</w:t>
            </w:r>
          </w:p>
        </w:tc>
        <w:tc>
          <w:tcPr>
            <w:tcW w:type="dxa" w:w="20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업무 여건에 따라 조정</w:t>
            </w:r>
          </w:p>
        </w:tc>
        <w:tc>
          <w:tcPr>
            <w:tcW w:type="dxa" w:w="2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r>
              <w:rPr>
                <w:rFonts w:ascii="Arial" w:cs="Arial" w:eastAsia="Arial" w:hAnsi="Arial"/>
                <w:sz w:val="20"/>
                <w:szCs w:val="20"/>
              </w:rPr>
              <w:t xml:space="preserve">큐 방식 처리</w:t>
            </w:r>
          </w:p>
        </w:tc>
      </w:tr>
      <w:tr>
        <w:tc>
          <w:tcPr>
            <w:tcW w:type="dxa" w:w="28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자동화 요청 - 파이프라인 구축</w:t>
            </w:r>
          </w:p>
        </w:tc>
        <w:tc>
          <w:tcPr>
            <w:tcW w:type="dxa" w:w="2026"/>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개발팀과 별도 협의</w:t>
            </w:r>
          </w:p>
        </w:tc>
        <w:tc>
          <w:tcPr>
            <w:tcW w:type="dxa" w:w="20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분석가 + 개발팀</w:t>
            </w:r>
          </w:p>
        </w:tc>
        <w:tc>
          <w:tcPr>
            <w:tcW w:type="dxa" w:w="2200"/>
            <w:tcBorders>
              <w:top w:val="single" w:color="CCCCCC" w:sz="1"/>
              <w:left w:val="single" w:color="CCCCCC" w:sz="1"/>
              <w:bottom w:val="single" w:color="CCCCCC" w:sz="1"/>
              <w:right w:val="single" w:color="CCCCCC" w:sz="1"/>
            </w:tcBorders>
            <w:shd w:fill="EBF3FB" w:val="clear"/>
            <w:tcMar>
              <w:top w:type="dxa" w:w="80"/>
              <w:left w:type="dxa" w:w="140"/>
              <w:bottom w:type="dxa" w:w="80"/>
              <w:right w:type="dxa" w:w="140"/>
            </w:tcMar>
            <w:vAlign w:val="center"/>
          </w:tcPr>
          <w:p>
            <w:r>
              <w:rPr>
                <w:rFonts w:ascii="Arial" w:cs="Arial" w:eastAsia="Arial" w:hAnsi="Arial"/>
                <w:sz w:val="20"/>
                <w:szCs w:val="20"/>
              </w:rPr>
              <w:t xml:space="preserve">요구사항 정의 필요</w:t>
            </w:r>
          </w:p>
        </w:tc>
      </w:tr>
    </w:tbl>
    <w:p>
      <w:r>
        <w:br w:type="page"/>
      </w:r>
    </w:p>
    <w:p>
      <w:pPr>
        <w:pStyle w:val="Heading1"/>
        <w:spacing w:after="200" w:before="300"/>
      </w:pPr>
      <w:r>
        <w:rPr>
          <w:rFonts w:ascii="Arial" w:cs="Arial" w:eastAsia="Arial" w:hAnsi="Arial"/>
          <w:b/>
          <w:bCs/>
          <w:color w:val="1F3864"/>
          <w:sz w:val="32"/>
          <w:szCs w:val="32"/>
        </w:rPr>
        <w:t xml:space="preserve">6장. 자주 발생하는 이슈 &amp; 해결책</w:t>
      </w:r>
    </w:p>
    <w:p>
      <w:pPr>
        <w:spacing w:after="40" w:before="40"/>
      </w:pPr>
      <w:r>
        <w:rPr>
          <w:sz w:val="22"/>
          <w:szCs w:val="22"/>
        </w:rPr>
        <w:t xml:space="preserve"/>
      </w:r>
    </w:p>
    <w:p>
      <w:pPr>
        <w:spacing w:after="60" w:before="80"/>
      </w:pPr>
      <w:r>
        <w:rPr>
          <w:rFonts w:ascii="Arial" w:cs="Arial" w:eastAsia="Arial" w:hAnsi="Arial"/>
          <w:b/>
          <w:bCs/>
          <w:sz w:val="22"/>
          <w:szCs w:val="22"/>
        </w:rPr>
        <w:t xml:space="preserve">Q1. GA4 데이터와 광고 플랫폼 데이터가 맞지 않을 때</w:t>
      </w:r>
    </w:p>
    <w:p>
      <w:pPr>
        <w:pStyle w:val="ListParagraph"/>
        <w:numPr>
          <w:ilvl w:val="0"/>
          <w:numId w:val="2"/>
        </w:numPr>
        <w:spacing w:after="40" w:before="40"/>
      </w:pPr>
      <w:r>
        <w:rPr>
          <w:rFonts w:ascii="Arial" w:cs="Arial" w:eastAsia="Arial" w:hAnsi="Arial"/>
          <w:sz w:val="22"/>
          <w:szCs w:val="22"/>
        </w:rPr>
        <w:t xml:space="preserve">원인: 어트리뷰션 윈도우 차이, 크로스 디바이스 추적 한계, 개인정보 차단(ITP/애드블로커)</w:t>
      </w:r>
    </w:p>
    <w:p>
      <w:pPr>
        <w:pStyle w:val="ListParagraph"/>
        <w:numPr>
          <w:ilvl w:val="0"/>
          <w:numId w:val="2"/>
        </w:numPr>
        <w:spacing w:after="40" w:before="40"/>
      </w:pPr>
      <w:r>
        <w:rPr>
          <w:rFonts w:ascii="Arial" w:cs="Arial" w:eastAsia="Arial" w:hAnsi="Arial"/>
          <w:sz w:val="22"/>
          <w:szCs w:val="22"/>
        </w:rPr>
        <w:t xml:space="preserve">해결: 네이티브 플랫폼 데이터를 1차 기준으로 사용, GA4는 보조 지표로 활용</w:t>
      </w:r>
    </w:p>
    <w:p>
      <w:pPr>
        <w:pStyle w:val="ListParagraph"/>
        <w:numPr>
          <w:ilvl w:val="0"/>
          <w:numId w:val="2"/>
        </w:numPr>
        <w:spacing w:after="40" w:before="40"/>
      </w:pPr>
      <w:r>
        <w:rPr>
          <w:rFonts w:ascii="Arial" w:cs="Arial" w:eastAsia="Arial" w:hAnsi="Arial"/>
          <w:sz w:val="22"/>
          <w:szCs w:val="22"/>
        </w:rPr>
        <w:t xml:space="preserve">실무 팁: 주요 지표는 10~20% 오차를 사전에 인정하고 트렌드 분석에 집중</w:t>
      </w:r>
    </w:p>
    <w:p>
      <w:pPr>
        <w:pStyle w:val="ListParagraph"/>
        <w:numPr>
          <w:ilvl w:val="0"/>
          <w:numId w:val="2"/>
        </w:numPr>
        <w:spacing w:after="40" w:before="40"/>
      </w:pPr>
      <w:r>
        <w:rPr>
          <w:rFonts w:ascii="Arial" w:cs="Arial" w:eastAsia="Arial" w:hAnsi="Arial"/>
          <w:sz w:val="22"/>
          <w:szCs w:val="22"/>
        </w:rPr>
        <w:t xml:space="preserve">장기 대응: 서버 사이드 태깅 도입, Conversions API 설정으로 오차 최소화</w:t>
      </w:r>
    </w:p>
    <w:p>
      <w:pPr>
        <w:spacing w:after="40" w:before="40"/>
      </w:pPr>
      <w:r>
        <w:rPr>
          <w:sz w:val="22"/>
          <w:szCs w:val="22"/>
        </w:rPr>
        <w:t xml:space="preserve"/>
      </w:r>
    </w:p>
    <w:p>
      <w:pPr>
        <w:spacing w:after="60" w:before="80"/>
      </w:pPr>
      <w:r>
        <w:rPr>
          <w:rFonts w:ascii="Arial" w:cs="Arial" w:eastAsia="Arial" w:hAnsi="Arial"/>
          <w:b/>
          <w:bCs/>
          <w:sz w:val="22"/>
          <w:szCs w:val="22"/>
        </w:rPr>
        <w:t xml:space="preserve">Q2. 샘플 사이즈가 너무 작아 통계적 결론을 내리기 어려울 때</w:t>
      </w:r>
    </w:p>
    <w:p>
      <w:pPr>
        <w:pStyle w:val="ListParagraph"/>
        <w:numPr>
          <w:ilvl w:val="0"/>
          <w:numId w:val="2"/>
        </w:numPr>
        <w:spacing w:after="40" w:before="40"/>
      </w:pPr>
      <w:r>
        <w:rPr>
          <w:rFonts w:ascii="Arial" w:cs="Arial" w:eastAsia="Arial" w:hAnsi="Arial"/>
          <w:sz w:val="22"/>
          <w:szCs w:val="22"/>
        </w:rPr>
        <w:t xml:space="preserve">원인: 신규 캠페인, 소규모 세그먼트, 짧은 테스트 기간</w:t>
      </w:r>
    </w:p>
    <w:p>
      <w:pPr>
        <w:pStyle w:val="ListParagraph"/>
        <w:numPr>
          <w:ilvl w:val="0"/>
          <w:numId w:val="2"/>
        </w:numPr>
        <w:spacing w:after="40" w:before="40"/>
      </w:pPr>
      <w:r>
        <w:rPr>
          <w:rFonts w:ascii="Arial" w:cs="Arial" w:eastAsia="Arial" w:hAnsi="Arial"/>
          <w:sz w:val="22"/>
          <w:szCs w:val="22"/>
        </w:rPr>
        <w:t xml:space="preserve">해결: 분석 기간 연장 (최소 2~4주), 세그먼트 통합, 유사 과거 데이터 참조</w:t>
      </w:r>
    </w:p>
    <w:p>
      <w:pPr>
        <w:pStyle w:val="ListParagraph"/>
        <w:numPr>
          <w:ilvl w:val="0"/>
          <w:numId w:val="2"/>
        </w:numPr>
        <w:spacing w:after="40" w:before="40"/>
      </w:pPr>
      <w:r>
        <w:rPr>
          <w:rFonts w:ascii="Arial" w:cs="Arial" w:eastAsia="Arial" w:hAnsi="Arial"/>
          <w:sz w:val="22"/>
          <w:szCs w:val="22"/>
        </w:rPr>
        <w:t xml:space="preserve">실무 팁: n=30 이상을 분석 기준으로 설정, 그 이하는 방향성 참고 수준으로만 활용</w:t>
      </w:r>
    </w:p>
    <w:p>
      <w:pPr>
        <w:pStyle w:val="ListParagraph"/>
        <w:numPr>
          <w:ilvl w:val="0"/>
          <w:numId w:val="2"/>
        </w:numPr>
        <w:spacing w:after="40" w:before="40"/>
      </w:pPr>
      <w:r>
        <w:rPr>
          <w:rFonts w:ascii="Arial" w:cs="Arial" w:eastAsia="Arial" w:hAnsi="Arial"/>
          <w:sz w:val="22"/>
          <w:szCs w:val="22"/>
        </w:rPr>
        <w:t xml:space="preserve">A/B 테스트 시: 사전에 샘플 사이즈 계산기로 필요 모수 확인 후 테스트 기간 설정</w:t>
      </w:r>
    </w:p>
    <w:p>
      <w:pPr>
        <w:spacing w:after="40" w:before="40"/>
      </w:pPr>
      <w:r>
        <w:rPr>
          <w:sz w:val="22"/>
          <w:szCs w:val="22"/>
        </w:rPr>
        <w:t xml:space="preserve"/>
      </w:r>
    </w:p>
    <w:p>
      <w:pPr>
        <w:spacing w:after="60" w:before="80"/>
      </w:pPr>
      <w:r>
        <w:rPr>
          <w:rFonts w:ascii="Arial" w:cs="Arial" w:eastAsia="Arial" w:hAnsi="Arial"/>
          <w:b/>
          <w:bCs/>
          <w:sz w:val="22"/>
          <w:szCs w:val="22"/>
        </w:rPr>
        <w:t xml:space="preserve">Q3. 특정 캠페인의 기여도를 정확히 측정하기 어려울 때</w:t>
      </w:r>
    </w:p>
    <w:p>
      <w:pPr>
        <w:pStyle w:val="ListParagraph"/>
        <w:numPr>
          <w:ilvl w:val="0"/>
          <w:numId w:val="2"/>
        </w:numPr>
        <w:spacing w:after="40" w:before="40"/>
      </w:pPr>
      <w:r>
        <w:rPr>
          <w:rFonts w:ascii="Arial" w:cs="Arial" w:eastAsia="Arial" w:hAnsi="Arial"/>
          <w:sz w:val="22"/>
          <w:szCs w:val="22"/>
        </w:rPr>
        <w:t xml:space="preserve">원인: 멀티터치 여정, 오프라인 접점, 브랜드 광고의 간접 기여</w:t>
      </w:r>
    </w:p>
    <w:p>
      <w:pPr>
        <w:pStyle w:val="ListParagraph"/>
        <w:numPr>
          <w:ilvl w:val="0"/>
          <w:numId w:val="2"/>
        </w:numPr>
        <w:spacing w:after="40" w:before="40"/>
      </w:pPr>
      <w:r>
        <w:rPr>
          <w:rFonts w:ascii="Arial" w:cs="Arial" w:eastAsia="Arial" w:hAnsi="Arial"/>
          <w:sz w:val="22"/>
          <w:szCs w:val="22"/>
        </w:rPr>
        <w:t xml:space="preserve">해결: 인크리멘탈리티 테스트(지역별 On/Off), 홀드아웃 그룹 설정</w:t>
      </w:r>
    </w:p>
    <w:p>
      <w:pPr>
        <w:pStyle w:val="ListParagraph"/>
        <w:numPr>
          <w:ilvl w:val="0"/>
          <w:numId w:val="2"/>
        </w:numPr>
        <w:spacing w:after="40" w:before="40"/>
      </w:pPr>
      <w:r>
        <w:rPr>
          <w:rFonts w:ascii="Arial" w:cs="Arial" w:eastAsia="Arial" w:hAnsi="Arial"/>
          <w:sz w:val="22"/>
          <w:szCs w:val="22"/>
        </w:rPr>
        <w:t xml:space="preserve">단기 대안: Linear 또는 Time Decay 모델 적용, 복수 어트리뷰션 모델 비교</w:t>
      </w:r>
    </w:p>
    <w:p>
      <w:pPr>
        <w:pStyle w:val="ListParagraph"/>
        <w:numPr>
          <w:ilvl w:val="0"/>
          <w:numId w:val="2"/>
        </w:numPr>
        <w:spacing w:after="40" w:before="40"/>
      </w:pPr>
      <w:r>
        <w:rPr>
          <w:rFonts w:ascii="Arial" w:cs="Arial" w:eastAsia="Arial" w:hAnsi="Arial"/>
          <w:sz w:val="22"/>
          <w:szCs w:val="22"/>
        </w:rPr>
        <w:t xml:space="preserve">장기 대응: MMM(마케팅 믹스 모델링) 도입 검토 (데이터 1년 이상 축적 후)</w:t>
      </w:r>
    </w:p>
    <w:p>
      <w:pPr>
        <w:spacing w:after="40" w:before="40"/>
      </w:pPr>
      <w:r>
        <w:rPr>
          <w:sz w:val="22"/>
          <w:szCs w:val="22"/>
        </w:rPr>
        <w:t xml:space="preserve"/>
      </w:r>
    </w:p>
    <w:p>
      <w:pPr>
        <w:spacing w:after="60" w:before="80"/>
      </w:pPr>
      <w:r>
        <w:rPr>
          <w:rFonts w:ascii="Arial" w:cs="Arial" w:eastAsia="Arial" w:hAnsi="Arial"/>
          <w:b/>
          <w:bCs/>
          <w:sz w:val="22"/>
          <w:szCs w:val="22"/>
        </w:rPr>
        <w:t xml:space="preserve">Q4. 대시보드 데이터 지연이 발생할 때</w:t>
      </w:r>
    </w:p>
    <w:p>
      <w:pPr>
        <w:pStyle w:val="ListParagraph"/>
        <w:numPr>
          <w:ilvl w:val="0"/>
          <w:numId w:val="2"/>
        </w:numPr>
        <w:spacing w:after="40" w:before="40"/>
      </w:pPr>
      <w:r>
        <w:rPr>
          <w:rFonts w:ascii="Arial" w:cs="Arial" w:eastAsia="Arial" w:hAnsi="Arial"/>
          <w:sz w:val="22"/>
          <w:szCs w:val="22"/>
        </w:rPr>
        <w:t xml:space="preserve">원인: API 호출 한도 초과, 데이터 소스 서버 장애, 파이프라인 오류</w:t>
      </w:r>
    </w:p>
    <w:p>
      <w:pPr>
        <w:pStyle w:val="ListParagraph"/>
        <w:numPr>
          <w:ilvl w:val="0"/>
          <w:numId w:val="2"/>
        </w:numPr>
        <w:spacing w:after="40" w:before="40"/>
      </w:pPr>
      <w:r>
        <w:rPr>
          <w:rFonts w:ascii="Arial" w:cs="Arial" w:eastAsia="Arial" w:hAnsi="Arial"/>
          <w:sz w:val="22"/>
          <w:szCs w:val="22"/>
        </w:rPr>
        <w:t xml:space="preserve">해결: 즉시 데이터 소스 직접 접속하여 현황 수동 확인 후 팀에 공지</w:t>
      </w:r>
    </w:p>
    <w:p>
      <w:pPr>
        <w:pStyle w:val="ListParagraph"/>
        <w:numPr>
          <w:ilvl w:val="0"/>
          <w:numId w:val="2"/>
        </w:numPr>
        <w:spacing w:after="40" w:before="40"/>
      </w:pPr>
      <w:r>
        <w:rPr>
          <w:rFonts w:ascii="Arial" w:cs="Arial" w:eastAsia="Arial" w:hAnsi="Arial"/>
          <w:sz w:val="22"/>
          <w:szCs w:val="22"/>
        </w:rPr>
        <w:t xml:space="preserve">예방: 데이터 갱신 시간 모니터링 알림 설정, 백업 데이터 소스 준비</w:t>
      </w:r>
    </w:p>
    <w:p>
      <w:pPr>
        <w:pStyle w:val="ListParagraph"/>
        <w:numPr>
          <w:ilvl w:val="0"/>
          <w:numId w:val="2"/>
        </w:numPr>
        <w:spacing w:after="40" w:before="40"/>
      </w:pPr>
      <w:r>
        <w:rPr>
          <w:rFonts w:ascii="Arial" w:cs="Arial" w:eastAsia="Arial" w:hAnsi="Arial"/>
          <w:sz w:val="22"/>
          <w:szCs w:val="22"/>
        </w:rPr>
        <w:t xml:space="preserve">SLA 대응: 지연 발생 시 원인과 예상 복구 시간을 30분 내에 팀 공유</w:t>
      </w:r>
    </w:p>
    <w:p>
      <w:pPr>
        <w:spacing w:after="40" w:before="40"/>
      </w:pPr>
      <w:r>
        <w:rPr>
          <w:sz w:val="22"/>
          <w:szCs w:val="22"/>
        </w:rPr>
        <w:t xml:space="preserve"/>
      </w:r>
    </w:p>
    <w:p>
      <w:pPr>
        <w:spacing w:after="60" w:before="80"/>
      </w:pPr>
      <w:r>
        <w:rPr>
          <w:rFonts w:ascii="Arial" w:cs="Arial" w:eastAsia="Arial" w:hAnsi="Arial"/>
          <w:b/>
          <w:bCs/>
          <w:sz w:val="22"/>
          <w:szCs w:val="22"/>
        </w:rPr>
        <w:t xml:space="preserve">Q5. 분석 결과가 직관과 반대로 나올 때</w:t>
      </w:r>
    </w:p>
    <w:p>
      <w:pPr>
        <w:pStyle w:val="ListParagraph"/>
        <w:numPr>
          <w:ilvl w:val="0"/>
          <w:numId w:val="2"/>
        </w:numPr>
        <w:spacing w:after="40" w:before="40"/>
      </w:pPr>
      <w:r>
        <w:rPr>
          <w:rFonts w:ascii="Arial" w:cs="Arial" w:eastAsia="Arial" w:hAnsi="Arial"/>
          <w:sz w:val="22"/>
          <w:szCs w:val="22"/>
        </w:rPr>
        <w:t xml:space="preserve">1단계: 데이터 정제 재확인 - 기간, 필터, 집계 방식 오류 여부 점검</w:t>
      </w:r>
    </w:p>
    <w:p>
      <w:pPr>
        <w:pStyle w:val="ListParagraph"/>
        <w:numPr>
          <w:ilvl w:val="0"/>
          <w:numId w:val="2"/>
        </w:numPr>
        <w:spacing w:after="40" w:before="40"/>
      </w:pPr>
      <w:r>
        <w:rPr>
          <w:rFonts w:ascii="Arial" w:cs="Arial" w:eastAsia="Arial" w:hAnsi="Arial"/>
          <w:sz w:val="22"/>
          <w:szCs w:val="22"/>
        </w:rPr>
        <w:t xml:space="preserve">2단계: 샘플 사이즈 확인 - 충분한 모수인지, 이상값이 결과를 왜곡하지 않는지</w:t>
      </w:r>
    </w:p>
    <w:p>
      <w:pPr>
        <w:pStyle w:val="ListParagraph"/>
        <w:numPr>
          <w:ilvl w:val="0"/>
          <w:numId w:val="2"/>
        </w:numPr>
        <w:spacing w:after="40" w:before="40"/>
      </w:pPr>
      <w:r>
        <w:rPr>
          <w:rFonts w:ascii="Arial" w:cs="Arial" w:eastAsia="Arial" w:hAnsi="Arial"/>
          <w:sz w:val="22"/>
          <w:szCs w:val="22"/>
        </w:rPr>
        <w:t xml:space="preserve">3단계: 교차 분석 - 다른 데이터 소스와 비교하여 일관성 확인</w:t>
      </w:r>
    </w:p>
    <w:p>
      <w:pPr>
        <w:pStyle w:val="ListParagraph"/>
        <w:numPr>
          <w:ilvl w:val="0"/>
          <w:numId w:val="2"/>
        </w:numPr>
        <w:spacing w:after="40" w:before="40"/>
      </w:pPr>
      <w:r>
        <w:rPr>
          <w:rFonts w:ascii="Arial" w:cs="Arial" w:eastAsia="Arial" w:hAnsi="Arial"/>
          <w:sz w:val="22"/>
          <w:szCs w:val="22"/>
        </w:rPr>
        <w:t xml:space="preserve">4단계: 가설 갱신 - 데이터가 맞다면 기존 가설과 직관을 재검토하고 팀과 논의</w:t>
      </w:r>
    </w:p>
    <w:p>
      <w:pPr>
        <w:pStyle w:val="ListParagraph"/>
        <w:numPr>
          <w:ilvl w:val="0"/>
          <w:numId w:val="2"/>
        </w:numPr>
        <w:spacing w:after="40" w:before="40"/>
      </w:pPr>
      <w:r>
        <w:rPr>
          <w:rFonts w:ascii="Arial" w:cs="Arial" w:eastAsia="Arial" w:hAnsi="Arial"/>
          <w:sz w:val="22"/>
          <w:szCs w:val="22"/>
        </w:rPr>
        <w:t xml:space="preserve">5단계: 투명한 공유 - 불확실성을 명시하고 추가 검증 계획을 함께 제시</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데이터/마케팅 인사이트 업무 매뉴얼  |  페이지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26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40404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2026-05-14T11:08:09.768Z</dcterms:created>
  <dcterms:modified xsi:type="dcterms:W3CDTF">2026-05-14T11:08:09.769Z</dcterms:modified>
</cp:coreProperties>
</file>

<file path=docProps/custom.xml><?xml version="1.0" encoding="utf-8"?>
<Properties xmlns="http://schemas.openxmlformats.org/officeDocument/2006/custom-properties" xmlns:vt="http://schemas.openxmlformats.org/officeDocument/2006/docPropsVTypes"/>
</file>