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2"/>
          <w:szCs w:val="22"/>
        </w:rPr>
        <w:t xml:space="preserve"/>
      </w:r>
    </w:p>
    <w:p>
      <w:r>
        <w:rPr>
          <w:sz w:val="22"/>
          <w:szCs w:val="22"/>
        </w:rPr>
        <w:t xml:space="preserve"/>
      </w:r>
    </w:p>
    <w:p>
      <w:r>
        <w:rPr>
          <w:sz w:val="22"/>
          <w:szCs w:val="22"/>
        </w:rPr>
        <w:t xml:space="preserve"/>
      </w:r>
    </w:p>
    <w:p>
      <w:r>
        <w:rPr>
          <w:sz w:val="22"/>
          <w:szCs w:val="22"/>
        </w:rPr>
        <w:t xml:space="preserve"/>
      </w:r>
    </w:p>
    <w:p>
      <w:pPr>
        <w:spacing w:after="200" w:before="400"/>
        <w:jc w:val="center"/>
      </w:pPr>
      <w:r>
        <w:rPr>
          <w:rFonts w:ascii="Arial" w:cs="Arial" w:eastAsia="Arial" w:hAnsi="Arial"/>
          <w:b/>
          <w:bCs/>
          <w:color w:val="1F3864"/>
          <w:sz w:val="52"/>
          <w:szCs w:val="52"/>
        </w:rPr>
        <w:t xml:space="preserve">디지털/퍼포먼스 마케팅 업무 매뉴얼</w:t>
      </w:r>
    </w:p>
    <w:p>
      <w:pPr>
        <w:spacing w:after="100" w:before="100"/>
        <w:jc w:val="center"/>
      </w:pPr>
      <w:r>
        <w:rPr>
          <w:rFonts w:ascii="Arial" w:cs="Arial" w:eastAsia="Arial" w:hAnsi="Arial"/>
          <w:color w:val="2E75B6"/>
          <w:sz w:val="32"/>
          <w:szCs w:val="32"/>
        </w:rPr>
        <w:t xml:space="preserve">B2C 중소기업 마케팅팀 직무 가이드</w:t>
      </w:r>
    </w:p>
    <w:p>
      <w:r>
        <w:rPr>
          <w:sz w:val="22"/>
          <w:szCs w:val="22"/>
        </w:rPr>
        <w:t xml:space="preserve"/>
      </w:r>
    </w:p>
    <w:p>
      <w:pPr>
        <w:spacing w:after="100" w:before="200"/>
        <w:jc w:val="center"/>
      </w:pPr>
      <w:r>
        <w:rPr>
          <w:rFonts w:ascii="Arial" w:cs="Arial" w:eastAsia="Arial" w:hAnsi="Arial"/>
          <w:color w:val="404040"/>
          <w:sz w:val="24"/>
          <w:szCs w:val="24"/>
        </w:rPr>
        <w:t xml:space="preserve">v1.0  |  2025년</w:t>
      </w:r>
    </w:p>
    <w:p>
      <w:r>
        <w:rPr>
          <w:sz w:val="22"/>
          <w:szCs w:val="22"/>
        </w:rPr>
        <w:t xml:space="preserve"/>
      </w:r>
    </w:p>
    <w:p>
      <w:r>
        <w:rPr>
          <w:sz w:val="22"/>
          <w:szCs w:val="22"/>
        </w:rPr>
        <w:t xml:space="preserve"/>
      </w:r>
    </w:p>
    <w:p>
      <w:r>
        <w:rPr>
          <w:sz w:val="22"/>
          <w:szCs w:val="22"/>
        </w:rPr>
        <w:t xml:space="preserve"/>
      </w:r>
    </w:p>
    <w:p>
      <w:pPr>
        <w:jc w:val="center"/>
      </w:pPr>
      <w:r>
        <w:rPr>
          <w:rFonts w:ascii="Arial" w:cs="Arial" w:eastAsia="Arial" w:hAnsi="Arial"/>
          <w:color w:val="404040"/>
          <w:sz w:val="22"/>
          <w:szCs w:val="22"/>
        </w:rPr>
        <w:t xml:space="preserve">마케팅팀 디지털/퍼포먼스 마케팅 직무</w:t>
      </w:r>
    </w:p>
    <w:p>
      <w:pPr/>
      <w:r>
        <w:rPr>
          <w:sz w:val="18"/>
          <w:szCs w:val="18"/>
          <w:color w:val="595959"/>
        </w:rPr>
        <w:t xml:space="preserve">【관련 매뉴얼 안내】 본 매뉴얼은 Marketing 폴더에 위치합니다. 영업팀 관련 매뉴얼은 Sales 폴더를 참조하세요. | 마케팅팀 전체 매뉴얼: 01_브랜드콘텐츠 / 02_디지털퍼포먼스 / 03_제품마케팅PMM / 04_마케팅커뮤니케이션 / 05_데이터인사이트 / 06_CRM고객마케팅</w:t>
      </w:r>
      <w:r>
        <w:rPr>
          <w:sz w:val="18"/>
          <w:szCs w:val="18"/>
          <w:color w:val="595959"/>
        </w:rPr>
        <w:t xml:space="preserve"> (상세 내용: Sales 폴더 내 관련 매뉴얼 참조)</w:t>
      </w:r>
    </w:p>
    <w:p>
      <w:pPr>
        <w:pStyle w:val="Heading1"/>
        <w:pageBreakBefore/>
        <w:spacing w:after="180" w:before="240"/>
      </w:pPr>
      <w:r>
        <w:rPr>
          <w:rFonts w:ascii="Arial" w:cs="Arial" w:eastAsia="Arial" w:hAnsi="Arial"/>
          <w:b/>
          <w:bCs/>
          <w:color w:val="1F3864"/>
          <w:sz w:val="32"/>
          <w:szCs w:val="32"/>
        </w:rPr>
        <w:t xml:space="preserve">1장. 직무 개요</w:t>
      </w:r>
    </w:p>
    <w:p>
      <w:pPr>
        <w:pStyle w:val="Heading2"/>
        <w:spacing w:after="120" w:before="200"/>
      </w:pPr>
      <w:r>
        <w:rPr>
          <w:rFonts w:ascii="Arial" w:cs="Arial" w:eastAsia="Arial" w:hAnsi="Arial"/>
          <w:b/>
          <w:bCs/>
          <w:color w:val="2E75B6"/>
          <w:sz w:val="28"/>
          <w:szCs w:val="28"/>
        </w:rPr>
        <w:t xml:space="preserve">1.1 퍼포먼스 마케팅 정의 및 B2C 중소기업에서의 역할</w:t>
      </w:r>
    </w:p>
    <w:p>
      <w:pPr>
        <w:spacing w:after="60" w:before="60"/>
      </w:pPr>
      <w:r>
        <w:rPr>
          <w:rFonts w:ascii="Arial" w:cs="Arial" w:eastAsia="Arial" w:hAnsi="Arial"/>
          <w:sz w:val="22"/>
          <w:szCs w:val="22"/>
        </w:rPr>
        <w:t xml:space="preserve">퍼포먼스 마케팅(Performance Marketing)은 광고 집행 결과를 클릭, 전환, 매출 등 측정 가능한 성과 지표로 평가하고 최적화하는 마케팅 방식입니다. 브랜드 인지도 중심의 전통 마케팅과 달리, 모든 집행 비용에 대한 ROI를 실시간으로 추적하고 데이터 기반으로 의사결정합니다.</w:t>
      </w:r>
    </w:p>
    <w:p>
      <w:r>
        <w:rPr>
          <w:sz w:val="22"/>
          <w:szCs w:val="22"/>
        </w:rPr>
        <w:t xml:space="preserve"/>
      </w:r>
    </w:p>
    <w:p>
      <w:pPr>
        <w:spacing w:after="60" w:before="60"/>
      </w:pPr>
      <w:r>
        <w:rPr>
          <w:rFonts w:ascii="Arial" w:cs="Arial" w:eastAsia="Arial" w:hAnsi="Arial"/>
          <w:sz w:val="22"/>
          <w:szCs w:val="22"/>
        </w:rPr>
        <w:t xml:space="preserve">B2C 중소기업에서 퍼포먼스 마케터는 한정된 예산 내에서 최대의 광고 효율을 달성해야 하므로, 단일 채널보다 멀티채널 전략을 구사하면서 ROAS(광고 수익률)와 CAC(고객 획득 비용)를 핵심 지표로 관리합니다. 또한 대기업 대비 의사결정 속도가 빠르므로, 실시간 모니터링과 즉각적인 최적화가 특히 중요합니다.</w:t>
      </w:r>
    </w:p>
    <w:p>
      <w:r>
        <w:rPr>
          <w:sz w:val="22"/>
          <w:szCs w:val="22"/>
        </w:rPr>
        <w:t xml:space="preserve"/>
      </w:r>
    </w:p>
    <w:p>
      <w:pPr>
        <w:pStyle w:val="Heading3"/>
        <w:spacing w:after="80" w:before="160"/>
      </w:pPr>
      <w:r>
        <w:rPr>
          <w:rFonts w:ascii="Arial" w:cs="Arial" w:eastAsia="Arial" w:hAnsi="Arial"/>
          <w:b/>
          <w:bCs/>
          <w:color w:val="404040"/>
          <w:sz w:val="24"/>
          <w:szCs w:val="24"/>
        </w:rPr>
        <w:t xml:space="preserve">퍼포먼스 마케터의 주요 역할</w:t>
      </w:r>
    </w:p>
    <w:p>
      <w:pPr>
        <w:pStyle w:val="ListParagraph"/>
        <w:numPr>
          <w:ilvl w:val="0"/>
          <w:numId w:val="2"/>
        </w:numPr>
        <w:spacing w:after="40" w:before="40"/>
      </w:pPr>
      <w:r>
        <w:rPr>
          <w:rFonts w:ascii="Arial" w:cs="Arial" w:eastAsia="Arial" w:hAnsi="Arial"/>
          <w:sz w:val="22"/>
          <w:szCs w:val="22"/>
        </w:rPr>
        <w:t xml:space="preserve">유료 광고 채널(Meta, Google, 네이버) 기획 및 운영</w:t>
      </w:r>
    </w:p>
    <w:p>
      <w:pPr>
        <w:pStyle w:val="ListParagraph"/>
        <w:numPr>
          <w:ilvl w:val="0"/>
          <w:numId w:val="2"/>
        </w:numPr>
        <w:spacing w:after="40" w:before="40"/>
      </w:pPr>
      <w:r>
        <w:rPr>
          <w:rFonts w:ascii="Arial" w:cs="Arial" w:eastAsia="Arial" w:hAnsi="Arial"/>
          <w:sz w:val="22"/>
          <w:szCs w:val="22"/>
        </w:rPr>
        <w:t xml:space="preserve">광고 소재 기획 및 크리에이티브 방향 제시</w:t>
      </w:r>
    </w:p>
    <w:p>
      <w:pPr>
        <w:pStyle w:val="ListParagraph"/>
        <w:numPr>
          <w:ilvl w:val="0"/>
          <w:numId w:val="2"/>
        </w:numPr>
        <w:spacing w:after="40" w:before="40"/>
      </w:pPr>
      <w:r>
        <w:rPr>
          <w:rFonts w:ascii="Arial" w:cs="Arial" w:eastAsia="Arial" w:hAnsi="Arial"/>
          <w:sz w:val="22"/>
          <w:szCs w:val="22"/>
        </w:rPr>
        <w:t xml:space="preserve">전환 퍼널 분석 및 랜딩페이지 최적화</w:t>
      </w:r>
    </w:p>
    <w:p>
      <w:pPr>
        <w:pStyle w:val="ListParagraph"/>
        <w:numPr>
          <w:ilvl w:val="0"/>
          <w:numId w:val="2"/>
        </w:numPr>
        <w:spacing w:after="40" w:before="40"/>
      </w:pPr>
      <w:r>
        <w:rPr>
          <w:rFonts w:ascii="Arial" w:cs="Arial" w:eastAsia="Arial" w:hAnsi="Arial"/>
          <w:sz w:val="22"/>
          <w:szCs w:val="22"/>
        </w:rPr>
        <w:t xml:space="preserve">광고 예산 배분 및 ROAS 관리</w:t>
      </w:r>
    </w:p>
    <w:p>
      <w:pPr>
        <w:pStyle w:val="ListParagraph"/>
        <w:numPr>
          <w:ilvl w:val="0"/>
          <w:numId w:val="2"/>
        </w:numPr>
        <w:spacing w:after="40" w:before="40"/>
      </w:pPr>
      <w:r>
        <w:rPr>
          <w:rFonts w:ascii="Arial" w:cs="Arial" w:eastAsia="Arial" w:hAnsi="Arial"/>
          <w:sz w:val="22"/>
          <w:szCs w:val="22"/>
        </w:rPr>
        <w:t xml:space="preserve">리타겟팅 캠페인 설계 및 운영</w:t>
      </w:r>
    </w:p>
    <w:p>
      <w:pPr>
        <w:pStyle w:val="ListParagraph"/>
        <w:numPr>
          <w:ilvl w:val="0"/>
          <w:numId w:val="2"/>
        </w:numPr>
        <w:spacing w:after="40" w:before="40"/>
      </w:pPr>
      <w:r>
        <w:rPr>
          <w:rFonts w:ascii="Arial" w:cs="Arial" w:eastAsia="Arial" w:hAnsi="Arial"/>
          <w:sz w:val="22"/>
          <w:szCs w:val="22"/>
        </w:rPr>
        <w:t xml:space="preserve">SEO/SEM 전략 수립 및 실행</w:t>
      </w:r>
    </w:p>
    <w:p>
      <w:pPr>
        <w:pStyle w:val="ListParagraph"/>
        <w:numPr>
          <w:ilvl w:val="0"/>
          <w:numId w:val="2"/>
        </w:numPr>
        <w:spacing w:after="40" w:before="40"/>
      </w:pPr>
      <w:r>
        <w:rPr>
          <w:rFonts w:ascii="Arial" w:cs="Arial" w:eastAsia="Arial" w:hAnsi="Arial"/>
          <w:sz w:val="22"/>
          <w:szCs w:val="22"/>
        </w:rPr>
        <w:t xml:space="preserve">성과 데이터 분석 및 정기 보고</w:t>
      </w:r>
    </w:p>
    <w:p>
      <w:r>
        <w:rPr>
          <w:sz w:val="22"/>
          <w:szCs w:val="22"/>
        </w:rPr>
        <w:t xml:space="preserve"/>
      </w:r>
    </w:p>
    <w:p>
      <w:pPr>
        <w:pStyle w:val="Heading2"/>
        <w:spacing w:after="120" w:before="200"/>
      </w:pPr>
      <w:r>
        <w:rPr>
          <w:rFonts w:ascii="Arial" w:cs="Arial" w:eastAsia="Arial" w:hAnsi="Arial"/>
          <w:b/>
          <w:bCs/>
          <w:color w:val="2E75B6"/>
          <w:sz w:val="28"/>
          <w:szCs w:val="28"/>
        </w:rPr>
        <w:t xml:space="preserve">1.2 타 직무와의 협업 구조</w:t>
      </w:r>
    </w:p>
    <w:p>
      <w:pPr>
        <w:spacing w:after="60" w:before="60"/>
      </w:pPr>
      <w:r>
        <w:rPr>
          <w:rFonts w:ascii="Arial" w:cs="Arial" w:eastAsia="Arial" w:hAnsi="Arial"/>
          <w:sz w:val="22"/>
          <w:szCs w:val="22"/>
        </w:rPr>
        <w:t xml:space="preserve">디지털/퍼포먼스 마케터는 단독으로 업무를 완결짓기보다 여러 팀과 긴밀하게 협업합니다. 아래는 주요 협업 관계입니다.</w:t>
      </w:r>
    </w:p>
    <w:p>
      <w:r>
        <w:rPr>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4326"/>
        <w:gridCol w:w="1700"/>
      </w:tblGrid>
      <w:tr>
        <w:trPr>
          <w:tblHeader/>
        </w:trPr>
        <w:tc>
          <w:tcPr>
            <w:tcW w:type="dxa" w:w="3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협업 대상</w:t>
            </w:r>
          </w:p>
        </w:tc>
        <w:tc>
          <w:tcPr>
            <w:tcW w:type="dxa" w:w="4326"/>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협업 내용</w:t>
            </w:r>
          </w:p>
        </w:tc>
        <w:tc>
          <w:tcPr>
            <w:tcW w:type="dxa" w:w="17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빈도</w:t>
            </w:r>
          </w:p>
        </w:tc>
      </w:tr>
      <w:tr>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브랜드/콘텐츠팀</w:t>
            </w:r>
          </w:p>
        </w:tc>
        <w:tc>
          <w:tcPr>
            <w:tcW w:type="dxa" w:w="43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광고 소재(이미지, 영상, 카피) 제작 요청 및 검수</w:t>
            </w:r>
          </w:p>
        </w:tc>
        <w:tc>
          <w:tcPr>
            <w:tcW w:type="dxa" w:w="17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주 1~2회</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데이터/인사이트팀</w:t>
            </w:r>
          </w:p>
        </w:tc>
        <w:tc>
          <w:tcPr>
            <w:tcW w:type="dxa" w:w="43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전환 데이터, 코호트 분석, 대시보드 공유</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주 1회</w:t>
            </w:r>
          </w:p>
        </w:tc>
      </w:tr>
      <w:tr>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CRM팀</w:t>
            </w:r>
          </w:p>
        </w:tc>
        <w:tc>
          <w:tcPr>
            <w:tcW w:type="dxa" w:w="43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리타겟팅 오디언스 세그먼트 및 이탈 고객 데이터 연동</w:t>
            </w:r>
          </w:p>
        </w:tc>
        <w:tc>
          <w:tcPr>
            <w:tcW w:type="dxa" w:w="17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월 1~2회</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제품팀(PMM)</w:t>
            </w:r>
          </w:p>
        </w:tc>
        <w:tc>
          <w:tcPr>
            <w:tcW w:type="dxa" w:w="43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신제품 출시 일정 및 USP 공유, 랜딩페이지 협의</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월 1회</w:t>
            </w:r>
          </w:p>
        </w:tc>
      </w:tr>
      <w:tr>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외부 광고 대행사</w:t>
            </w:r>
          </w:p>
        </w:tc>
        <w:tc>
          <w:tcPr>
            <w:tcW w:type="dxa" w:w="43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운영 위탁 채널 보고 수신 및 KPI 관리</w:t>
            </w:r>
          </w:p>
        </w:tc>
        <w:tc>
          <w:tcPr>
            <w:tcW w:type="dxa" w:w="17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주 1회</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고객서비스팀</w:t>
            </w:r>
          </w:p>
        </w:tc>
        <w:tc>
          <w:tcPr>
            <w:tcW w:type="dxa" w:w="43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광고 문의 유입 현황 공유 및 VOC 반영</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필요시</w:t>
            </w:r>
          </w:p>
        </w:tc>
      </w:tr>
    </w:tbl>
    <w:p>
      <w:r>
        <w:rPr>
          <w:sz w:val="22"/>
          <w:szCs w:val="22"/>
        </w:rPr>
        <w:t xml:space="preserve"/>
      </w:r>
    </w:p>
    <w:p>
      <w:pPr>
        <w:pStyle w:val="Heading2"/>
        <w:spacing w:after="120" w:before="200"/>
      </w:pPr>
      <w:r>
        <w:rPr>
          <w:rFonts w:ascii="Arial" w:cs="Arial" w:eastAsia="Arial" w:hAnsi="Arial"/>
          <w:b/>
          <w:bCs/>
          <w:color w:val="2E75B6"/>
          <w:sz w:val="28"/>
          <w:szCs w:val="28"/>
        </w:rPr>
        <w:t xml:space="preserve">1.3 필요 역량</w:t>
      </w:r>
    </w:p>
    <w:p>
      <w:pPr>
        <w:pStyle w:val="Heading3"/>
        <w:spacing w:after="80" w:before="160"/>
      </w:pPr>
      <w:r>
        <w:rPr>
          <w:rFonts w:ascii="Arial" w:cs="Arial" w:eastAsia="Arial" w:hAnsi="Arial"/>
          <w:b/>
          <w:bCs/>
          <w:color w:val="404040"/>
          <w:sz w:val="24"/>
          <w:szCs w:val="24"/>
        </w:rPr>
        <w:t xml:space="preserve">데이터 분석</w:t>
      </w:r>
    </w:p>
    <w:p>
      <w:pPr>
        <w:pStyle w:val="ListParagraph"/>
        <w:numPr>
          <w:ilvl w:val="0"/>
          <w:numId w:val="2"/>
        </w:numPr>
        <w:spacing w:after="40" w:before="40"/>
      </w:pPr>
      <w:r>
        <w:rPr>
          <w:rFonts w:ascii="Arial" w:cs="Arial" w:eastAsia="Arial" w:hAnsi="Arial"/>
          <w:sz w:val="22"/>
          <w:szCs w:val="22"/>
        </w:rPr>
        <w:t xml:space="preserve">GA4(Google Analytics 4) 기반 전환 추적 및 퍼널 분석</w:t>
      </w:r>
    </w:p>
    <w:p>
      <w:pPr>
        <w:pStyle w:val="ListParagraph"/>
        <w:numPr>
          <w:ilvl w:val="0"/>
          <w:numId w:val="2"/>
        </w:numPr>
        <w:spacing w:after="40" w:before="40"/>
      </w:pPr>
      <w:r>
        <w:rPr>
          <w:rFonts w:ascii="Arial" w:cs="Arial" w:eastAsia="Arial" w:hAnsi="Arial"/>
          <w:sz w:val="22"/>
          <w:szCs w:val="22"/>
        </w:rPr>
        <w:t xml:space="preserve">광고 플랫폼 내 보고서 해석 (CTR, CVR, ROAS, CPM, CPC)</w:t>
      </w:r>
    </w:p>
    <w:p>
      <w:pPr>
        <w:pStyle w:val="ListParagraph"/>
        <w:numPr>
          <w:ilvl w:val="0"/>
          <w:numId w:val="2"/>
        </w:numPr>
        <w:spacing w:after="40" w:before="40"/>
      </w:pPr>
      <w:r>
        <w:rPr>
          <w:rFonts w:ascii="Arial" w:cs="Arial" w:eastAsia="Arial" w:hAnsi="Arial"/>
          <w:sz w:val="22"/>
          <w:szCs w:val="22"/>
        </w:rPr>
        <w:t xml:space="preserve">엑셀/스프레드시트 피벗테이블, VLOOKUP, 차트 활용</w:t>
      </w:r>
    </w:p>
    <w:p>
      <w:pPr>
        <w:pStyle w:val="ListParagraph"/>
        <w:numPr>
          <w:ilvl w:val="0"/>
          <w:numId w:val="2"/>
        </w:numPr>
        <w:spacing w:after="40" w:before="40"/>
      </w:pPr>
      <w:r>
        <w:rPr>
          <w:rFonts w:ascii="Arial" w:cs="Arial" w:eastAsia="Arial" w:hAnsi="Arial"/>
          <w:sz w:val="22"/>
          <w:szCs w:val="22"/>
        </w:rPr>
        <w:t xml:space="preserve">통계적 유의성 이해 (A/B 테스트 결과 해석)</w:t>
      </w:r>
    </w:p>
    <w:p>
      <w:r>
        <w:rPr>
          <w:sz w:val="22"/>
          <w:szCs w:val="22"/>
        </w:rPr>
        <w:t xml:space="preserve"/>
      </w:r>
    </w:p>
    <w:p>
      <w:pPr>
        <w:pStyle w:val="Heading3"/>
        <w:spacing w:after="80" w:before="160"/>
      </w:pPr>
      <w:r>
        <w:rPr>
          <w:rFonts w:ascii="Arial" w:cs="Arial" w:eastAsia="Arial" w:hAnsi="Arial"/>
          <w:b/>
          <w:bCs/>
          <w:color w:val="404040"/>
          <w:sz w:val="24"/>
          <w:szCs w:val="24"/>
        </w:rPr>
        <w:t xml:space="preserve">광고 플랫폼 운영</w:t>
      </w:r>
    </w:p>
    <w:p>
      <w:pPr>
        <w:pStyle w:val="ListParagraph"/>
        <w:numPr>
          <w:ilvl w:val="0"/>
          <w:numId w:val="2"/>
        </w:numPr>
        <w:spacing w:after="40" w:before="40"/>
      </w:pPr>
      <w:r>
        <w:rPr>
          <w:rFonts w:ascii="Arial" w:cs="Arial" w:eastAsia="Arial" w:hAnsi="Arial"/>
          <w:sz w:val="22"/>
          <w:szCs w:val="22"/>
        </w:rPr>
        <w:t xml:space="preserve">Meta Business Suite (Facebook/Instagram 광고)</w:t>
      </w:r>
    </w:p>
    <w:p>
      <w:pPr>
        <w:pStyle w:val="ListParagraph"/>
        <w:numPr>
          <w:ilvl w:val="0"/>
          <w:numId w:val="2"/>
        </w:numPr>
        <w:spacing w:after="40" w:before="40"/>
      </w:pPr>
      <w:r>
        <w:rPr>
          <w:rFonts w:ascii="Arial" w:cs="Arial" w:eastAsia="Arial" w:hAnsi="Arial"/>
          <w:sz w:val="22"/>
          <w:szCs w:val="22"/>
        </w:rPr>
        <w:t xml:space="preserve">Google Ads (검색, 디스플레이, 쇼핑, 유튜브)</w:t>
      </w:r>
    </w:p>
    <w:p>
      <w:pPr>
        <w:pStyle w:val="ListParagraph"/>
        <w:numPr>
          <w:ilvl w:val="0"/>
          <w:numId w:val="2"/>
        </w:numPr>
        <w:spacing w:after="40" w:before="40"/>
      </w:pPr>
      <w:r>
        <w:rPr>
          <w:rFonts w:ascii="Arial" w:cs="Arial" w:eastAsia="Arial" w:hAnsi="Arial"/>
          <w:sz w:val="22"/>
          <w:szCs w:val="22"/>
        </w:rPr>
        <w:t xml:space="preserve">네이버 검색광고 및 GFA</w:t>
      </w:r>
    </w:p>
    <w:p>
      <w:pPr>
        <w:pStyle w:val="ListParagraph"/>
        <w:numPr>
          <w:ilvl w:val="0"/>
          <w:numId w:val="2"/>
        </w:numPr>
        <w:spacing w:after="40" w:before="40"/>
      </w:pPr>
      <w:r>
        <w:rPr>
          <w:rFonts w:ascii="Arial" w:cs="Arial" w:eastAsia="Arial" w:hAnsi="Arial"/>
          <w:sz w:val="22"/>
          <w:szCs w:val="22"/>
        </w:rPr>
        <w:t xml:space="preserve">픽셀/태그 설정 및 이벤트 추적</w:t>
      </w:r>
    </w:p>
    <w:p>
      <w:r>
        <w:rPr>
          <w:sz w:val="22"/>
          <w:szCs w:val="22"/>
        </w:rPr>
        <w:t xml:space="preserve"/>
      </w:r>
    </w:p>
    <w:p>
      <w:pPr>
        <w:pStyle w:val="Heading3"/>
        <w:spacing w:after="80" w:before="160"/>
      </w:pPr>
      <w:r>
        <w:rPr>
          <w:rFonts w:ascii="Arial" w:cs="Arial" w:eastAsia="Arial" w:hAnsi="Arial"/>
          <w:b/>
          <w:bCs/>
          <w:color w:val="404040"/>
          <w:sz w:val="24"/>
          <w:szCs w:val="24"/>
        </w:rPr>
        <w:t xml:space="preserve">기타 핵심 역량</w:t>
      </w:r>
    </w:p>
    <w:p>
      <w:pPr>
        <w:pStyle w:val="ListParagraph"/>
        <w:numPr>
          <w:ilvl w:val="0"/>
          <w:numId w:val="2"/>
        </w:numPr>
        <w:spacing w:after="40" w:before="40"/>
      </w:pPr>
      <w:r>
        <w:rPr>
          <w:rFonts w:ascii="Arial" w:cs="Arial" w:eastAsia="Arial" w:hAnsi="Arial"/>
          <w:sz w:val="22"/>
          <w:szCs w:val="22"/>
        </w:rPr>
        <w:t xml:space="preserve">카피라이팅 기초 (광고 헤드라인, CTA 작성)</w:t>
      </w:r>
    </w:p>
    <w:p>
      <w:pPr>
        <w:pStyle w:val="ListParagraph"/>
        <w:numPr>
          <w:ilvl w:val="0"/>
          <w:numId w:val="2"/>
        </w:numPr>
        <w:spacing w:after="40" w:before="40"/>
      </w:pPr>
      <w:r>
        <w:rPr>
          <w:rFonts w:ascii="Arial" w:cs="Arial" w:eastAsia="Arial" w:hAnsi="Arial"/>
          <w:sz w:val="22"/>
          <w:szCs w:val="22"/>
        </w:rPr>
        <w:t xml:space="preserve">랜딩페이지 UX 이해 및 A/B 테스트 설계</w:t>
      </w:r>
    </w:p>
    <w:p>
      <w:pPr>
        <w:pStyle w:val="ListParagraph"/>
        <w:numPr>
          <w:ilvl w:val="0"/>
          <w:numId w:val="2"/>
        </w:numPr>
        <w:spacing w:after="40" w:before="40"/>
      </w:pPr>
      <w:r>
        <w:rPr>
          <w:rFonts w:ascii="Arial" w:cs="Arial" w:eastAsia="Arial" w:hAnsi="Arial"/>
          <w:sz w:val="22"/>
          <w:szCs w:val="22"/>
        </w:rPr>
        <w:t xml:space="preserve">SEO 기초 지식 (온페이지, 기술적 SEO)</w:t>
      </w:r>
    </w:p>
    <w:p>
      <w:pPr>
        <w:pStyle w:val="ListParagraph"/>
        <w:numPr>
          <w:ilvl w:val="0"/>
          <w:numId w:val="2"/>
        </w:numPr>
        <w:spacing w:after="40" w:before="40"/>
      </w:pPr>
      <w:r>
        <w:rPr>
          <w:rFonts w:ascii="Arial" w:cs="Arial" w:eastAsia="Arial" w:hAnsi="Arial"/>
          <w:sz w:val="22"/>
          <w:szCs w:val="22"/>
        </w:rPr>
        <w:t xml:space="preserve">프로젝트 관리 및 일정 준수 능력</w:t>
      </w:r>
    </w:p>
    <w:p>
      <w:pPr>
        <w:pStyle w:val="Heading1"/>
        <w:pageBreakBefore/>
        <w:spacing w:after="180" w:before="240"/>
      </w:pPr>
      <w:r>
        <w:rPr>
          <w:rFonts w:ascii="Arial" w:cs="Arial" w:eastAsia="Arial" w:hAnsi="Arial"/>
          <w:b/>
          <w:bCs/>
          <w:color w:val="1F3864"/>
          <w:sz w:val="32"/>
          <w:szCs w:val="32"/>
        </w:rPr>
        <w:t xml:space="preserve">2장. 핵심 업무별 상세 프로세스</w:t>
      </w:r>
    </w:p>
    <w:p>
      <w:pPr>
        <w:pStyle w:val="Heading2"/>
        <w:spacing w:after="120" w:before="200"/>
      </w:pPr>
      <w:r>
        <w:rPr>
          <w:rFonts w:ascii="Arial" w:cs="Arial" w:eastAsia="Arial" w:hAnsi="Arial"/>
          <w:b/>
          <w:bCs/>
          <w:color w:val="2E75B6"/>
          <w:sz w:val="28"/>
          <w:szCs w:val="28"/>
        </w:rPr>
        <w:t xml:space="preserve">2.1 유료광고 운영 (Meta / Google / 네이버)</w:t>
      </w:r>
    </w:p>
    <w:p>
      <w:pPr>
        <w:pStyle w:val="Heading3"/>
        <w:spacing w:after="80" w:before="160"/>
      </w:pPr>
      <w:r>
        <w:rPr>
          <w:rFonts w:ascii="Arial" w:cs="Arial" w:eastAsia="Arial" w:hAnsi="Arial"/>
          <w:b/>
          <w:bCs/>
          <w:color w:val="404040"/>
          <w:sz w:val="24"/>
          <w:szCs w:val="24"/>
        </w:rPr>
        <w:t xml:space="preserve">Meta Ads 운영 프로세스</w:t>
      </w:r>
    </w:p>
    <w:p>
      <w:pPr>
        <w:spacing w:after="60" w:before="60"/>
      </w:pPr>
      <w:r>
        <w:rPr>
          <w:rFonts w:ascii="Arial" w:cs="Arial" w:eastAsia="Arial" w:hAnsi="Arial"/>
          <w:sz w:val="22"/>
          <w:szCs w:val="22"/>
        </w:rPr>
        <w:t xml:space="preserve">Meta 광고는 Facebook과 Instagram 지면에 동시 집행되며, 캠페인 &gt; 광고세트 &gt; 광고의 3단계 계층 구조로 운영됩니다.</w:t>
      </w:r>
    </w:p>
    <w:p>
      <w:r>
        <w:rPr>
          <w:sz w:val="22"/>
          <w:szCs w:val="22"/>
        </w:rPr>
        <w:t xml:space="preserve"/>
      </w:r>
    </w:p>
    <w:p>
      <w:pPr>
        <w:pStyle w:val="ListParagraph"/>
        <w:numPr>
          <w:ilvl w:val="0"/>
          <w:numId w:val="3"/>
        </w:numPr>
        <w:spacing w:after="40" w:before="40"/>
      </w:pPr>
      <w:r>
        <w:rPr>
          <w:rFonts w:ascii="Arial" w:cs="Arial" w:eastAsia="Arial" w:hAnsi="Arial"/>
          <w:sz w:val="22"/>
          <w:szCs w:val="22"/>
        </w:rPr>
        <w:t xml:space="preserve">캠페인 목표 설정: 인지도(Awareness), 트래픽(Traffic), 전환(Conversions), 판매(Sales) 중 비즈니스 목표에 맞게 선택</w:t>
      </w:r>
    </w:p>
    <w:p>
      <w:pPr>
        <w:pStyle w:val="ListParagraph"/>
        <w:numPr>
          <w:ilvl w:val="0"/>
          <w:numId w:val="3"/>
        </w:numPr>
        <w:spacing w:after="40" w:before="40"/>
      </w:pPr>
      <w:r>
        <w:rPr>
          <w:rFonts w:ascii="Arial" w:cs="Arial" w:eastAsia="Arial" w:hAnsi="Arial"/>
          <w:sz w:val="22"/>
          <w:szCs w:val="22"/>
        </w:rPr>
        <w:t xml:space="preserve">타겟 오디언스 정의: 핵심 타겟(연령, 성별, 관심사), 맞춤 타겟(사이트 방문자, CRM 데이터), 유사 타겟(Lookalike) 설정</w:t>
      </w:r>
    </w:p>
    <w:p>
      <w:pPr>
        <w:pStyle w:val="ListParagraph"/>
        <w:numPr>
          <w:ilvl w:val="0"/>
          <w:numId w:val="3"/>
        </w:numPr>
        <w:spacing w:after="40" w:before="40"/>
      </w:pPr>
      <w:r>
        <w:rPr>
          <w:rFonts w:ascii="Arial" w:cs="Arial" w:eastAsia="Arial" w:hAnsi="Arial"/>
          <w:sz w:val="22"/>
          <w:szCs w:val="22"/>
        </w:rPr>
        <w:t xml:space="preserve">소재 기획: 이미지/영상/카루셀 형식 선택, 헤드라인 3가지 이상 초안 작성, 카피는 Pain Point → Solution → CTA 구조로</w:t>
      </w:r>
    </w:p>
    <w:p>
      <w:pPr>
        <w:pStyle w:val="ListParagraph"/>
        <w:numPr>
          <w:ilvl w:val="0"/>
          <w:numId w:val="3"/>
        </w:numPr>
        <w:spacing w:after="40" w:before="40"/>
      </w:pPr>
      <w:r>
        <w:rPr>
          <w:rFonts w:ascii="Arial" w:cs="Arial" w:eastAsia="Arial" w:hAnsi="Arial"/>
          <w:sz w:val="22"/>
          <w:szCs w:val="22"/>
        </w:rPr>
        <w:t xml:space="preserve">광고 세팅: 광고 세트에서 배치(지면) 설정 - Advantage+ 배치 또는 수동 배치 선택</w:t>
      </w:r>
    </w:p>
    <w:p>
      <w:pPr>
        <w:pStyle w:val="ListParagraph"/>
        <w:numPr>
          <w:ilvl w:val="0"/>
          <w:numId w:val="3"/>
        </w:numPr>
        <w:spacing w:after="40" w:before="40"/>
      </w:pPr>
      <w:r>
        <w:rPr>
          <w:rFonts w:ascii="Arial" w:cs="Arial" w:eastAsia="Arial" w:hAnsi="Arial"/>
          <w:sz w:val="22"/>
          <w:szCs w:val="22"/>
        </w:rPr>
        <w:t xml:space="preserve">예산 설정: 일예산 또는 총예산 설정, 초기 학습 기간(7일) 동안 최소 50회 전환 목표</w:t>
      </w:r>
    </w:p>
    <w:p>
      <w:pPr>
        <w:pStyle w:val="ListParagraph"/>
        <w:numPr>
          <w:ilvl w:val="0"/>
          <w:numId w:val="3"/>
        </w:numPr>
        <w:spacing w:after="40" w:before="40"/>
      </w:pPr>
      <w:r>
        <w:rPr>
          <w:rFonts w:ascii="Arial" w:cs="Arial" w:eastAsia="Arial" w:hAnsi="Arial"/>
          <w:sz w:val="22"/>
          <w:szCs w:val="22"/>
        </w:rPr>
        <w:t xml:space="preserve">모니터링: 매일 오전 CTR, CPM, ROAS, 빈도 확인. 이상 수치 발생 시 즉시 대응</w:t>
      </w:r>
    </w:p>
    <w:p>
      <w:pPr>
        <w:pStyle w:val="ListParagraph"/>
        <w:numPr>
          <w:ilvl w:val="0"/>
          <w:numId w:val="3"/>
        </w:numPr>
        <w:spacing w:after="40" w:before="40"/>
      </w:pPr>
      <w:r>
        <w:rPr>
          <w:rFonts w:ascii="Arial" w:cs="Arial" w:eastAsia="Arial" w:hAnsi="Arial"/>
          <w:sz w:val="22"/>
          <w:szCs w:val="22"/>
        </w:rPr>
        <w:t xml:space="preserve">최적화: 성과 저조 소재 비활성화, 예산 상향 조정, 타겟 확장/축소 테스트</w:t>
      </w:r>
    </w:p>
    <w:p>
      <w:r>
        <w:rPr>
          <w:sz w:val="22"/>
          <w:szCs w:val="22"/>
        </w:rPr>
        <w:t xml:space="preserve"/>
      </w:r>
    </w:p>
    <w:p>
      <w:pPr>
        <w:spacing w:after="60" w:before="60"/>
      </w:pPr>
      <w:r>
        <w:rPr>
          <w:rFonts w:ascii="Arial" w:cs="Arial" w:eastAsia="Arial" w:hAnsi="Arial"/>
          <w:sz w:val="22"/>
          <w:szCs w:val="22"/>
        </w:rPr>
        <w:t xml:space="preserve">Meta 광고 구조: 캠페인(목표 설정) &gt; 광고세트(타겟/예산/일정) &gt; 광고(소재/카피/랜딩URL)</w:t>
      </w:r>
    </w:p>
    <w:p>
      <w:r>
        <w:rPr>
          <w:sz w:val="22"/>
          <w:szCs w:val="22"/>
        </w:rPr>
        <w:t xml:space="preserve"/>
      </w:r>
    </w:p>
    <w:p>
      <w:pPr>
        <w:pStyle w:val="Heading3"/>
        <w:spacing w:after="80" w:before="160"/>
      </w:pPr>
      <w:r>
        <w:rPr>
          <w:rFonts w:ascii="Arial" w:cs="Arial" w:eastAsia="Arial" w:hAnsi="Arial"/>
          <w:b/>
          <w:bCs/>
          <w:color w:val="404040"/>
          <w:sz w:val="24"/>
          <w:szCs w:val="24"/>
        </w:rPr>
        <w:t xml:space="preserve">Google Ads 운영 프로세스</w:t>
      </w:r>
    </w:p>
    <w:p>
      <w:pPr>
        <w:spacing w:after="60" w:before="60"/>
      </w:pPr>
      <w:r>
        <w:rPr>
          <w:rFonts w:ascii="Arial" w:cs="Arial" w:eastAsia="Arial" w:hAnsi="Arial"/>
          <w:sz w:val="22"/>
          <w:szCs w:val="22"/>
        </w:rPr>
        <w:t xml:space="preserve">Google Ads는 의도 기반 검색광고와 노출 기반 디스플레이·영상 광고를 모두 운영합니다.</w:t>
      </w:r>
    </w:p>
    <w:p>
      <w:r>
        <w:rPr>
          <w:sz w:val="22"/>
          <w:szCs w:val="22"/>
        </w:rPr>
        <w:t xml:space="preserve"/>
      </w:r>
    </w:p>
    <w:p>
      <w:pPr>
        <w:pStyle w:val="ListParagraph"/>
        <w:numPr>
          <w:ilvl w:val="0"/>
          <w:numId w:val="2"/>
        </w:numPr>
        <w:spacing w:after="40" w:before="40"/>
      </w:pPr>
      <w:r>
        <w:rPr>
          <w:rFonts w:ascii="Arial" w:cs="Arial" w:eastAsia="Arial" w:hAnsi="Arial"/>
          <w:sz w:val="22"/>
          <w:szCs w:val="22"/>
        </w:rPr>
        <w:t xml:space="preserve">검색광고(Search): 키워드 리스트 구성(광범위/구문/완전일치 혼합), RSA(반응형 검색광고)로 제목 15개·설명 4개 등록, Quality Score 관리</w:t>
      </w:r>
    </w:p>
    <w:p>
      <w:pPr>
        <w:pStyle w:val="ListParagraph"/>
        <w:numPr>
          <w:ilvl w:val="0"/>
          <w:numId w:val="2"/>
        </w:numPr>
        <w:spacing w:after="40" w:before="40"/>
      </w:pPr>
      <w:r>
        <w:rPr>
          <w:rFonts w:ascii="Arial" w:cs="Arial" w:eastAsia="Arial" w:hAnsi="Arial"/>
          <w:sz w:val="22"/>
          <w:szCs w:val="22"/>
        </w:rPr>
        <w:t xml:space="preserve">디스플레이광고(Display): GDN 네트워크 활용, 리타겟팅 또는 맞춤 의도 타겟 적용, 배너 사이즈 표준형 필수 제작</w:t>
      </w:r>
    </w:p>
    <w:p>
      <w:pPr>
        <w:pStyle w:val="ListParagraph"/>
        <w:numPr>
          <w:ilvl w:val="0"/>
          <w:numId w:val="2"/>
        </w:numPr>
        <w:spacing w:after="40" w:before="40"/>
      </w:pPr>
      <w:r>
        <w:rPr>
          <w:rFonts w:ascii="Arial" w:cs="Arial" w:eastAsia="Arial" w:hAnsi="Arial"/>
          <w:sz w:val="22"/>
          <w:szCs w:val="22"/>
        </w:rPr>
        <w:t xml:space="preserve">쇼핑광고(Shopping): Google Merchant Center 피드 최적화(제품명, 설명, 이미지, 가격 정확성), PMAX 캠페인 고려</w:t>
      </w:r>
    </w:p>
    <w:p>
      <w:pPr>
        <w:pStyle w:val="ListParagraph"/>
        <w:numPr>
          <w:ilvl w:val="0"/>
          <w:numId w:val="2"/>
        </w:numPr>
        <w:spacing w:after="40" w:before="40"/>
      </w:pPr>
      <w:r>
        <w:rPr>
          <w:rFonts w:ascii="Arial" w:cs="Arial" w:eastAsia="Arial" w:hAnsi="Arial"/>
          <w:sz w:val="22"/>
          <w:szCs w:val="22"/>
        </w:rPr>
        <w:t xml:space="preserve">유튜브광고(Video): 인스트림(6초/15초/30초), 범퍼광고(6초), 디스커버리 광고 형식 구분. 처음 5초 안에 브랜드 노출</w:t>
      </w:r>
    </w:p>
    <w:p>
      <w:r>
        <w:rPr>
          <w:sz w:val="22"/>
          <w:szCs w:val="22"/>
        </w:rPr>
        <w:t xml:space="preserve"/>
      </w:r>
    </w:p>
    <w:p>
      <w:pPr>
        <w:pStyle w:val="Heading3"/>
        <w:spacing w:after="80" w:before="160"/>
      </w:pPr>
      <w:r>
        <w:rPr>
          <w:rFonts w:ascii="Arial" w:cs="Arial" w:eastAsia="Arial" w:hAnsi="Arial"/>
          <w:b/>
          <w:bCs/>
          <w:color w:val="404040"/>
          <w:sz w:val="24"/>
          <w:szCs w:val="24"/>
        </w:rPr>
        <w:t xml:space="preserve">네이버 광고 운영</w:t>
      </w:r>
    </w:p>
    <w:p>
      <w:pPr>
        <w:spacing w:after="60" w:before="60"/>
      </w:pPr>
      <w:r>
        <w:rPr>
          <w:rFonts w:ascii="Arial" w:cs="Arial" w:eastAsia="Arial" w:hAnsi="Arial"/>
          <w:sz w:val="22"/>
          <w:szCs w:val="22"/>
        </w:rPr>
        <w:t xml:space="preserve">네이버는 국내 검색 점유율 60% 이상을 유지하므로 B2C 중소기업에게 핵심 채널입니다.</w:t>
      </w:r>
    </w:p>
    <w:p>
      <w:r>
        <w:rPr>
          <w:sz w:val="22"/>
          <w:szCs w:val="22"/>
        </w:rPr>
        <w:t xml:space="preserve"/>
      </w:r>
    </w:p>
    <w:p>
      <w:pPr>
        <w:pStyle w:val="ListParagraph"/>
        <w:numPr>
          <w:ilvl w:val="0"/>
          <w:numId w:val="2"/>
        </w:numPr>
        <w:spacing w:after="40" w:before="40"/>
      </w:pPr>
      <w:r>
        <w:rPr>
          <w:rFonts w:ascii="Arial" w:cs="Arial" w:eastAsia="Arial" w:hAnsi="Arial"/>
          <w:sz w:val="22"/>
          <w:szCs w:val="22"/>
        </w:rPr>
        <w:t xml:space="preserve">파워링크(검색광고): 네이버 키워드 광고 플랫폼에서 키워드 등록 → 입찰가 설정 → 광고 문안 작성(제목 15자, 설명 45자). CPC 기반 과금</w:t>
      </w:r>
    </w:p>
    <w:p>
      <w:pPr>
        <w:pStyle w:val="ListParagraph"/>
        <w:numPr>
          <w:ilvl w:val="0"/>
          <w:numId w:val="2"/>
        </w:numPr>
        <w:spacing w:after="40" w:before="40"/>
      </w:pPr>
      <w:r>
        <w:rPr>
          <w:rFonts w:ascii="Arial" w:cs="Arial" w:eastAsia="Arial" w:hAnsi="Arial"/>
          <w:sz w:val="22"/>
          <w:szCs w:val="22"/>
        </w:rPr>
        <w:t xml:space="preserve">GFA(성과형 디스플레이): 네이버 GFA 플랫폼에서 캠페인 생성. 관심사 타겟, 리타겟팅, 유사 타겟 활용. CPM/CPC/CPA 목표 설정 가능</w:t>
      </w:r>
    </w:p>
    <w:p>
      <w:pPr>
        <w:pStyle w:val="ListParagraph"/>
        <w:numPr>
          <w:ilvl w:val="0"/>
          <w:numId w:val="2"/>
        </w:numPr>
        <w:spacing w:after="40" w:before="40"/>
      </w:pPr>
      <w:r>
        <w:rPr>
          <w:rFonts w:ascii="Arial" w:cs="Arial" w:eastAsia="Arial" w:hAnsi="Arial"/>
          <w:sz w:val="22"/>
          <w:szCs w:val="22"/>
        </w:rPr>
        <w:t xml:space="preserve">브랜드검색광고: 브랜드명 키워드 검색 시 상단 영역 독점 노출. 인지도 및 전환 모두 효과적</w:t>
      </w:r>
    </w:p>
    <w:p>
      <w:pPr>
        <w:pStyle w:val="ListParagraph"/>
        <w:numPr>
          <w:ilvl w:val="0"/>
          <w:numId w:val="2"/>
        </w:numPr>
        <w:spacing w:after="40" w:before="40"/>
      </w:pPr>
      <w:r>
        <w:rPr>
          <w:rFonts w:ascii="Arial" w:cs="Arial" w:eastAsia="Arial" w:hAnsi="Arial"/>
          <w:sz w:val="22"/>
          <w:szCs w:val="22"/>
        </w:rPr>
        <w:t xml:space="preserve">쇼핑광고: 네이버 쇼핑 피드 등록 후 쇼핑검색광고 집행. 제품 이미지, 가격, 리뷰 최신화 필수</w:t>
      </w:r>
    </w:p>
    <w:p>
      <w:r>
        <w:rPr>
          <w:sz w:val="22"/>
          <w:szCs w:val="22"/>
        </w:rPr>
        <w:t xml:space="preserve"/>
      </w:r>
    </w:p>
    <w:p>
      <w:pPr>
        <w:pStyle w:val="Heading3"/>
        <w:spacing w:after="80" w:before="160"/>
      </w:pPr>
      <w:r>
        <w:rPr>
          <w:rFonts w:ascii="Arial" w:cs="Arial" w:eastAsia="Arial" w:hAnsi="Arial"/>
          <w:b/>
          <w:bCs/>
          <w:color w:val="404040"/>
          <w:sz w:val="24"/>
          <w:szCs w:val="24"/>
        </w:rPr>
        <w:t xml:space="preserve">유료광고 운영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800"/>
        <w:gridCol w:w="2000"/>
        <w:gridCol w:w="1726"/>
        <w:gridCol w:w="1500"/>
      </w:tblGrid>
      <w:tr>
        <w:trPr>
          <w:tblHeader/>
        </w:trPr>
        <w:tc>
          <w:tcPr>
            <w:tcW w:type="dxa" w:w="3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항목명</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플랫폼</w:t>
            </w:r>
          </w:p>
        </w:tc>
        <w:tc>
          <w:tcPr>
            <w:tcW w:type="dxa" w:w="1726"/>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담당자</w:t>
            </w:r>
          </w:p>
        </w:tc>
        <w:tc>
          <w:tcPr>
            <w:tcW w:type="dxa" w:w="1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완료여부</w:t>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캠페인 목표 확인 및 KPI 설정</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Meta/Google/네이버</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타겟 오디언스 세그먼트 정의</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Meta/Google</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광고 소재 브리프 작성 및 전달</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전체</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광고 소재 검수 (이미지/영상/카피)</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전체</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브랜드팀+마케터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랜딩페이지 URL 및 UTM 파라미터 설정</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전체</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픽셀/태그 전환 이벤트 작동 확인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Meta/Google</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광고 세팅 완료 및 게재 승인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전체</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일예산/총예산 설정 확인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전체</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광고 게재 후 24시간 초기 성과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전체</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주간 성과 보고서 작성</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전체</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저성과 소재 비활성화 및 교체</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전체</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광고 피로도(빈도) 점검 및 소재 교체</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Meta</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월간 채널별 ROAS 비교 분석</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전체</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bl>
    <w:p>
      <w:pPr>
        <w:pStyle w:val="Heading2"/>
        <w:spacing w:after="120" w:before="200"/>
      </w:pPr>
      <w:r>
        <w:rPr>
          <w:rFonts w:ascii="Arial" w:cs="Arial" w:eastAsia="Arial" w:hAnsi="Arial"/>
          <w:b/>
          <w:bCs/>
          <w:color w:val="2E75B6"/>
          <w:sz w:val="28"/>
          <w:szCs w:val="28"/>
        </w:rPr>
        <w:t xml:space="preserve">2.2 SEO / SEM 전략</w:t>
      </w:r>
    </w:p>
    <w:p>
      <w:pPr>
        <w:pStyle w:val="Heading3"/>
        <w:spacing w:after="80" w:before="160"/>
      </w:pPr>
      <w:r>
        <w:rPr>
          <w:rFonts w:ascii="Arial" w:cs="Arial" w:eastAsia="Arial" w:hAnsi="Arial"/>
          <w:b/>
          <w:bCs/>
          <w:color w:val="404040"/>
          <w:sz w:val="24"/>
          <w:szCs w:val="24"/>
        </w:rPr>
        <w:t xml:space="preserve">키워드 리서치</w:t>
      </w:r>
    </w:p>
    <w:p>
      <w:pPr>
        <w:spacing w:after="60" w:before="60"/>
      </w:pPr>
      <w:r>
        <w:rPr>
          <w:rFonts w:ascii="Arial" w:cs="Arial" w:eastAsia="Arial" w:hAnsi="Arial"/>
          <w:sz w:val="22"/>
          <w:szCs w:val="22"/>
        </w:rPr>
        <w:t xml:space="preserve">효과적인 SEO/SEM 전략의 시작은 정확한 키워드 리서치입니다.</w:t>
      </w:r>
    </w:p>
    <w:p>
      <w:r>
        <w:rPr>
          <w:sz w:val="22"/>
          <w:szCs w:val="22"/>
        </w:rPr>
        <w:t xml:space="preserve"/>
      </w:r>
    </w:p>
    <w:p>
      <w:pPr>
        <w:pStyle w:val="ListParagraph"/>
        <w:numPr>
          <w:ilvl w:val="0"/>
          <w:numId w:val="2"/>
        </w:numPr>
        <w:spacing w:after="40" w:before="40"/>
      </w:pPr>
      <w:r>
        <w:rPr>
          <w:rFonts w:ascii="Arial" w:cs="Arial" w:eastAsia="Arial" w:hAnsi="Arial"/>
          <w:sz w:val="22"/>
          <w:szCs w:val="22"/>
        </w:rPr>
        <w:t xml:space="preserve">네이버 키워드 도구: 네이버 광고 플랫폼 &gt; 도구 &gt; 키워드 도구에서 월간 검색량, 경쟁 강도, PC/모바일 비율 확인. 연관 키워드 확장 후 우선순위 선정</w:t>
      </w:r>
    </w:p>
    <w:p>
      <w:pPr>
        <w:pStyle w:val="ListParagraph"/>
        <w:numPr>
          <w:ilvl w:val="0"/>
          <w:numId w:val="2"/>
        </w:numPr>
        <w:spacing w:after="40" w:before="40"/>
      </w:pPr>
      <w:r>
        <w:rPr>
          <w:rFonts w:ascii="Arial" w:cs="Arial" w:eastAsia="Arial" w:hAnsi="Arial"/>
          <w:sz w:val="22"/>
          <w:szCs w:val="22"/>
        </w:rPr>
        <w:t xml:space="preserve">Google Keyword Planner: Google Ads 계정 내 도구에서 접근. 검색량 범위, 입찰가 예상, 키워드 아이디어 확인. 국가/언어 필터 적용</w:t>
      </w:r>
    </w:p>
    <w:p>
      <w:pPr>
        <w:pStyle w:val="ListParagraph"/>
        <w:numPr>
          <w:ilvl w:val="0"/>
          <w:numId w:val="2"/>
        </w:numPr>
        <w:spacing w:after="40" w:before="40"/>
      </w:pPr>
      <w:r>
        <w:rPr>
          <w:rFonts w:ascii="Arial" w:cs="Arial" w:eastAsia="Arial" w:hAnsi="Arial"/>
          <w:sz w:val="22"/>
          <w:szCs w:val="22"/>
        </w:rPr>
        <w:t xml:space="preserve">시드 키워드 확장 방법: 브랜드명 키워드 → 제품/서비스 키워드 → 문제/니즈 키워드 → 비교/후기 키워드 순으로 확장</w:t>
      </w:r>
    </w:p>
    <w:p>
      <w:pPr>
        <w:pStyle w:val="ListParagraph"/>
        <w:numPr>
          <w:ilvl w:val="0"/>
          <w:numId w:val="2"/>
        </w:numPr>
        <w:spacing w:after="40" w:before="40"/>
      </w:pPr>
      <w:r>
        <w:rPr>
          <w:rFonts w:ascii="Arial" w:cs="Arial" w:eastAsia="Arial" w:hAnsi="Arial"/>
          <w:sz w:val="22"/>
          <w:szCs w:val="22"/>
        </w:rPr>
        <w:t xml:space="preserve">롱테일 키워드 발굴: 검색량은 낮지만 전환율 높은 세부 키워드 확보. 경쟁도 낮아 SEO 초기 단계에 유리</w:t>
      </w:r>
    </w:p>
    <w:p>
      <w:r>
        <w:rPr>
          <w:sz w:val="22"/>
          <w:szCs w:val="22"/>
        </w:rPr>
        <w:t xml:space="preserve"/>
      </w:r>
    </w:p>
    <w:p>
      <w:pPr>
        <w:pStyle w:val="Heading3"/>
        <w:spacing w:after="80" w:before="160"/>
      </w:pPr>
      <w:r>
        <w:rPr>
          <w:rFonts w:ascii="Arial" w:cs="Arial" w:eastAsia="Arial" w:hAnsi="Arial"/>
          <w:b/>
          <w:bCs/>
          <w:color w:val="404040"/>
          <w:sz w:val="24"/>
          <w:szCs w:val="24"/>
        </w:rPr>
        <w:t xml:space="preserve">온페이지 SEO</w:t>
      </w:r>
    </w:p>
    <w:p>
      <w:pPr>
        <w:pStyle w:val="ListParagraph"/>
        <w:numPr>
          <w:ilvl w:val="0"/>
          <w:numId w:val="2"/>
        </w:numPr>
        <w:spacing w:after="40" w:before="40"/>
      </w:pPr>
      <w:r>
        <w:rPr>
          <w:rFonts w:ascii="Arial" w:cs="Arial" w:eastAsia="Arial" w:hAnsi="Arial"/>
          <w:sz w:val="22"/>
          <w:szCs w:val="22"/>
        </w:rPr>
        <w:t xml:space="preserve">제목 태그(Title Tag): 주요 키워드를 앞쪽에 배치, 60자 이내. 브랜드명 포함. 각 페이지마다 고유하게 작성</w:t>
      </w:r>
    </w:p>
    <w:p>
      <w:pPr>
        <w:pStyle w:val="ListParagraph"/>
        <w:numPr>
          <w:ilvl w:val="0"/>
          <w:numId w:val="2"/>
        </w:numPr>
        <w:spacing w:after="40" w:before="40"/>
      </w:pPr>
      <w:r>
        <w:rPr>
          <w:rFonts w:ascii="Arial" w:cs="Arial" w:eastAsia="Arial" w:hAnsi="Arial"/>
          <w:sz w:val="22"/>
          <w:szCs w:val="22"/>
        </w:rPr>
        <w:t xml:space="preserve">메타디스크립션: 150~160자 이내, 핵심 키워드 포함, 클릭을 유도하는 CTA 삽입. 직접 순위 영향은 없지만 CTR에 큰 영향</w:t>
      </w:r>
    </w:p>
    <w:p>
      <w:pPr>
        <w:pStyle w:val="ListParagraph"/>
        <w:numPr>
          <w:ilvl w:val="0"/>
          <w:numId w:val="2"/>
        </w:numPr>
        <w:spacing w:after="40" w:before="40"/>
      </w:pPr>
      <w:r>
        <w:rPr>
          <w:rFonts w:ascii="Arial" w:cs="Arial" w:eastAsia="Arial" w:hAnsi="Arial"/>
          <w:sz w:val="22"/>
          <w:szCs w:val="22"/>
        </w:rPr>
        <w:t xml:space="preserve">본문 키워드 배치: H1(1개, 주요 키워드), H2/H3(관련 키워드 포함), 본문 1,000자 이상 작성 권장. 키워드 밀도 과도 삽입 금지</w:t>
      </w:r>
    </w:p>
    <w:p>
      <w:pPr>
        <w:pStyle w:val="ListParagraph"/>
        <w:numPr>
          <w:ilvl w:val="0"/>
          <w:numId w:val="2"/>
        </w:numPr>
        <w:spacing w:after="40" w:before="40"/>
      </w:pPr>
      <w:r>
        <w:rPr>
          <w:rFonts w:ascii="Arial" w:cs="Arial" w:eastAsia="Arial" w:hAnsi="Arial"/>
          <w:sz w:val="22"/>
          <w:szCs w:val="22"/>
        </w:rPr>
        <w:t xml:space="preserve">내부 링크: 연관 페이지 간 링크 구조 형성. 앵커 텍스트에 키워드 포함. 고아 페이지(internal link 없는 페이지) 최소화</w:t>
      </w:r>
    </w:p>
    <w:p>
      <w:pPr>
        <w:pStyle w:val="ListParagraph"/>
        <w:numPr>
          <w:ilvl w:val="0"/>
          <w:numId w:val="2"/>
        </w:numPr>
        <w:spacing w:after="40" w:before="40"/>
      </w:pPr>
      <w:r>
        <w:rPr>
          <w:rFonts w:ascii="Arial" w:cs="Arial" w:eastAsia="Arial" w:hAnsi="Arial"/>
          <w:sz w:val="22"/>
          <w:szCs w:val="22"/>
        </w:rPr>
        <w:t xml:space="preserve">이미지 ALT 태그: 모든 이미지에 설명적 ALT 텍스트 작성, 키워드 자연스럽게 포함</w:t>
      </w:r>
    </w:p>
    <w:p>
      <w:r>
        <w:rPr>
          <w:sz w:val="22"/>
          <w:szCs w:val="22"/>
        </w:rPr>
        <w:t xml:space="preserve"/>
      </w:r>
    </w:p>
    <w:p>
      <w:pPr>
        <w:pStyle w:val="Heading3"/>
        <w:spacing w:after="80" w:before="160"/>
      </w:pPr>
      <w:r>
        <w:rPr>
          <w:rFonts w:ascii="Arial" w:cs="Arial" w:eastAsia="Arial" w:hAnsi="Arial"/>
          <w:b/>
          <w:bCs/>
          <w:color w:val="404040"/>
          <w:sz w:val="24"/>
          <w:szCs w:val="24"/>
        </w:rPr>
        <w:t xml:space="preserve">기술적 SEO</w:t>
      </w:r>
    </w:p>
    <w:p>
      <w:pPr>
        <w:pStyle w:val="ListParagraph"/>
        <w:numPr>
          <w:ilvl w:val="0"/>
          <w:numId w:val="2"/>
        </w:numPr>
        <w:spacing w:after="40" w:before="40"/>
      </w:pPr>
      <w:r>
        <w:rPr>
          <w:rFonts w:ascii="Arial" w:cs="Arial" w:eastAsia="Arial" w:hAnsi="Arial"/>
          <w:sz w:val="22"/>
          <w:szCs w:val="22"/>
        </w:rPr>
        <w:t xml:space="preserve">페이지 속도: Google PageSpeed Insights로 측정. 모바일 기준 LCP 2.5초 이내 목표. 이미지 압축, 불필요한 스크립트 제거</w:t>
      </w:r>
    </w:p>
    <w:p>
      <w:pPr>
        <w:pStyle w:val="ListParagraph"/>
        <w:numPr>
          <w:ilvl w:val="0"/>
          <w:numId w:val="2"/>
        </w:numPr>
        <w:spacing w:after="40" w:before="40"/>
      </w:pPr>
      <w:r>
        <w:rPr>
          <w:rFonts w:ascii="Arial" w:cs="Arial" w:eastAsia="Arial" w:hAnsi="Arial"/>
          <w:sz w:val="22"/>
          <w:szCs w:val="22"/>
        </w:rPr>
        <w:t xml:space="preserve">모바일 최적화: 반응형 디자인 적용. Google Mobile-Friendly Test 통과 확인</w:t>
      </w:r>
    </w:p>
    <w:p>
      <w:pPr>
        <w:pStyle w:val="ListParagraph"/>
        <w:numPr>
          <w:ilvl w:val="0"/>
          <w:numId w:val="2"/>
        </w:numPr>
        <w:spacing w:after="40" w:before="40"/>
      </w:pPr>
      <w:r>
        <w:rPr>
          <w:rFonts w:ascii="Arial" w:cs="Arial" w:eastAsia="Arial" w:hAnsi="Arial"/>
          <w:sz w:val="22"/>
          <w:szCs w:val="22"/>
        </w:rPr>
        <w:t xml:space="preserve">사이트맵(Sitemap): XML 사이트맵 생성 및 Google Search Console에 제출. 신규 페이지 발행 시 즉시 업데이트</w:t>
      </w:r>
    </w:p>
    <w:p>
      <w:pPr>
        <w:pStyle w:val="ListParagraph"/>
        <w:numPr>
          <w:ilvl w:val="0"/>
          <w:numId w:val="2"/>
        </w:numPr>
        <w:spacing w:after="40" w:before="40"/>
      </w:pPr>
      <w:r>
        <w:rPr>
          <w:rFonts w:ascii="Arial" w:cs="Arial" w:eastAsia="Arial" w:hAnsi="Arial"/>
          <w:sz w:val="22"/>
          <w:szCs w:val="22"/>
        </w:rPr>
        <w:t xml:space="preserve">robots.txt: 크롤링 허용/차단 페이지 명확히 설정. 광고 랜딩페이지는 noindex 처리 고려</w:t>
      </w:r>
    </w:p>
    <w:p>
      <w:pPr>
        <w:pStyle w:val="ListParagraph"/>
        <w:numPr>
          <w:ilvl w:val="0"/>
          <w:numId w:val="2"/>
        </w:numPr>
        <w:spacing w:after="40" w:before="40"/>
      </w:pPr>
      <w:r>
        <w:rPr>
          <w:rFonts w:ascii="Arial" w:cs="Arial" w:eastAsia="Arial" w:hAnsi="Arial"/>
          <w:sz w:val="22"/>
          <w:szCs w:val="22"/>
        </w:rPr>
        <w:t xml:space="preserve">구조화 데이터(Schema): 제품, 리뷰, FAQ, 기사 등 스키마 마크업 적용으로 리치스니펫 노출 기회 확대</w:t>
      </w:r>
    </w:p>
    <w:p>
      <w:r>
        <w:rPr>
          <w:sz w:val="22"/>
          <w:szCs w:val="22"/>
        </w:rPr>
        <w:t xml:space="preserve"/>
      </w:r>
    </w:p>
    <w:p>
      <w:pPr>
        <w:pStyle w:val="Heading3"/>
        <w:spacing w:after="80" w:before="160"/>
      </w:pPr>
      <w:r>
        <w:rPr>
          <w:rFonts w:ascii="Arial" w:cs="Arial" w:eastAsia="Arial" w:hAnsi="Arial"/>
          <w:b/>
          <w:bCs/>
          <w:color w:val="404040"/>
          <w:sz w:val="24"/>
          <w:szCs w:val="24"/>
        </w:rPr>
        <w:t xml:space="preserve">SEM 운영 전략</w:t>
      </w:r>
    </w:p>
    <w:p>
      <w:pPr>
        <w:pStyle w:val="ListParagraph"/>
        <w:numPr>
          <w:ilvl w:val="0"/>
          <w:numId w:val="2"/>
        </w:numPr>
        <w:spacing w:after="40" w:before="40"/>
      </w:pPr>
      <w:r>
        <w:rPr>
          <w:rFonts w:ascii="Arial" w:cs="Arial" w:eastAsia="Arial" w:hAnsi="Arial"/>
          <w:sz w:val="22"/>
          <w:szCs w:val="22"/>
        </w:rPr>
        <w:t xml:space="preserve">키워드 선정: 브랜드 키워드(경쟁사 입찰 방어), 제품/카테고리 키워드(전환 목적), 정보성 키워드(인지 목적) 구분</w:t>
      </w:r>
    </w:p>
    <w:p>
      <w:pPr>
        <w:pStyle w:val="ListParagraph"/>
        <w:numPr>
          <w:ilvl w:val="0"/>
          <w:numId w:val="2"/>
        </w:numPr>
        <w:spacing w:after="40" w:before="40"/>
      </w:pPr>
      <w:r>
        <w:rPr>
          <w:rFonts w:ascii="Arial" w:cs="Arial" w:eastAsia="Arial" w:hAnsi="Arial"/>
          <w:sz w:val="22"/>
          <w:szCs w:val="22"/>
        </w:rPr>
        <w:t xml:space="preserve">입찰 전략: 전환 데이터 충분 시 Target CPA 또는 Target ROAS 자동 입찰 활용. 초기에는 수동 CPC로 데이터 축적</w:t>
      </w:r>
    </w:p>
    <w:p>
      <w:pPr>
        <w:pStyle w:val="ListParagraph"/>
        <w:numPr>
          <w:ilvl w:val="0"/>
          <w:numId w:val="2"/>
        </w:numPr>
        <w:spacing w:after="40" w:before="40"/>
      </w:pPr>
      <w:r>
        <w:rPr>
          <w:rFonts w:ascii="Arial" w:cs="Arial" w:eastAsia="Arial" w:hAnsi="Arial"/>
          <w:sz w:val="22"/>
          <w:szCs w:val="22"/>
        </w:rPr>
        <w:t xml:space="preserve">광고 품질점수(Quality Score) 관리: 예상 CTR, 광고 관련성, 랜딩페이지 경험 세 가지 요소 모두 관리</w:t>
      </w:r>
    </w:p>
    <w:p>
      <w:pPr>
        <w:pStyle w:val="ListParagraph"/>
        <w:numPr>
          <w:ilvl w:val="0"/>
          <w:numId w:val="2"/>
        </w:numPr>
        <w:spacing w:after="40" w:before="40"/>
      </w:pPr>
      <w:r>
        <w:rPr>
          <w:rFonts w:ascii="Arial" w:cs="Arial" w:eastAsia="Arial" w:hAnsi="Arial"/>
          <w:sz w:val="22"/>
          <w:szCs w:val="22"/>
        </w:rPr>
        <w:t xml:space="preserve">부정 키워드 관리: 불필요한 검색어 유입 차단. 주 1회 검색어 보고서 확인 후 부정 키워드 추가</w:t>
      </w:r>
    </w:p>
    <w:p>
      <w:r>
        <w:rPr>
          <w:sz w:val="22"/>
          <w:szCs w:val="22"/>
        </w:rPr>
        <w:t xml:space="preserve"/>
      </w:r>
    </w:p>
    <w:p>
      <w:pPr>
        <w:pStyle w:val="Heading3"/>
        <w:spacing w:after="80" w:before="160"/>
      </w:pPr>
      <w:r>
        <w:rPr>
          <w:rFonts w:ascii="Arial" w:cs="Arial" w:eastAsia="Arial" w:hAnsi="Arial"/>
          <w:b/>
          <w:bCs/>
          <w:color w:val="404040"/>
          <w:sz w:val="24"/>
          <w:szCs w:val="24"/>
        </w:rPr>
        <w:t xml:space="preserve">SEO/SEM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800"/>
        <w:gridCol w:w="2000"/>
        <w:gridCol w:w="1726"/>
        <w:gridCol w:w="1500"/>
      </w:tblGrid>
      <w:tr>
        <w:trPr>
          <w:tblHeader/>
        </w:trPr>
        <w:tc>
          <w:tcPr>
            <w:tcW w:type="dxa" w:w="3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항목명</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플랫폼</w:t>
            </w:r>
          </w:p>
        </w:tc>
        <w:tc>
          <w:tcPr>
            <w:tcW w:type="dxa" w:w="1726"/>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담당자</w:t>
            </w:r>
          </w:p>
        </w:tc>
        <w:tc>
          <w:tcPr>
            <w:tcW w:type="dxa" w:w="1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완료여부</w:t>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주요 타겟 키워드 리스트 최신화</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네이버/Google</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신규 페이지 제목 태그/메타디스크립션 작성</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자사 웹사이트</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Google Search Console 인덱싱 오류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Google</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사이트 속도 점검 (PageSpeed Insights)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Google</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XML 사이트맵 제출 및 업데이트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Google/네이버</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검색어 보고서 확인 및 부정키워드 추가</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Google Ads/네이버</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키워드 순위 변동 모니터링</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SEMrush/Search Console</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오가닉 트래픽 월간 증감 보고</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GA4</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경쟁사 키워드 및 순위 벤치마크</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SEMrush/Ahrefs</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광고 품질점수 7 이상 유지 점검</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Google Ads</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bl>
    <w:p>
      <w:pPr>
        <w:pStyle w:val="Heading2"/>
        <w:spacing w:after="120" w:before="200"/>
      </w:pPr>
      <w:r>
        <w:rPr>
          <w:rFonts w:ascii="Arial" w:cs="Arial" w:eastAsia="Arial" w:hAnsi="Arial"/>
          <w:b/>
          <w:bCs/>
          <w:color w:val="2E75B6"/>
          <w:sz w:val="28"/>
          <w:szCs w:val="28"/>
        </w:rPr>
        <w:t xml:space="preserve">2.3 랜딩페이지 A/B 테스트</w:t>
      </w:r>
    </w:p>
    <w:p>
      <w:pPr>
        <w:pStyle w:val="Heading3"/>
        <w:spacing w:after="80" w:before="160"/>
      </w:pPr>
      <w:r>
        <w:rPr>
          <w:rFonts w:ascii="Arial" w:cs="Arial" w:eastAsia="Arial" w:hAnsi="Arial"/>
          <w:b/>
          <w:bCs/>
          <w:color w:val="404040"/>
          <w:sz w:val="24"/>
          <w:szCs w:val="24"/>
        </w:rPr>
        <w:t xml:space="preserve">A/B 테스트 가설 설정</w:t>
      </w:r>
    </w:p>
    <w:p>
      <w:pPr>
        <w:spacing w:after="60" w:before="60"/>
      </w:pPr>
      <w:r>
        <w:rPr>
          <w:rFonts w:ascii="Arial" w:cs="Arial" w:eastAsia="Arial" w:hAnsi="Arial"/>
          <w:sz w:val="22"/>
          <w:szCs w:val="22"/>
        </w:rPr>
        <w:t xml:space="preserve">좋은 A/B 테스트는 명확한 가설에서 시작합니다. 가설 작성 시 다음 형식을 따르세요:</w:t>
      </w:r>
    </w:p>
    <w:p>
      <w:r>
        <w:rPr>
          <w:sz w:val="22"/>
          <w:szCs w:val="22"/>
        </w:rPr>
        <w:t xml:space="preserve"/>
      </w:r>
    </w:p>
    <w:p>
      <w:pPr>
        <w:spacing w:after="60" w:before="60"/>
      </w:pPr>
      <w:r>
        <w:rPr>
          <w:rFonts w:ascii="Arial" w:cs="Arial" w:eastAsia="Arial" w:hAnsi="Arial"/>
          <w:sz w:val="22"/>
          <w:szCs w:val="22"/>
        </w:rPr>
        <w:t xml:space="preserve">[변수]를 [A에서 B로] 변경하면, [근거] 때문에 [지표]가 [방향]할 것이다.</w:t>
      </w:r>
    </w:p>
    <w:p>
      <w:r>
        <w:rPr>
          <w:sz w:val="22"/>
          <w:szCs w:val="22"/>
        </w:rPr>
        <w:t xml:space="preserve"/>
      </w:r>
    </w:p>
    <w:p>
      <w:pPr>
        <w:spacing w:after="60" w:before="60"/>
      </w:pPr>
      <w:r>
        <w:rPr>
          <w:rFonts w:ascii="Arial" w:cs="Arial" w:eastAsia="Arial" w:hAnsi="Arial"/>
          <w:sz w:val="22"/>
          <w:szCs w:val="22"/>
        </w:rPr>
        <w:t xml:space="preserve">예시: CTA 버튼 문구를 '구매하기'에서 '지금 30% 할인받기'로 변경하면, 혜택 명시로 인해 클릭률(CTR)이 증가할 것이다.</w:t>
      </w:r>
    </w:p>
    <w:p>
      <w:r>
        <w:rPr>
          <w:sz w:val="22"/>
          <w:szCs w:val="22"/>
        </w:rPr>
        <w:t xml:space="preserve"/>
      </w:r>
    </w:p>
    <w:p>
      <w:pPr>
        <w:spacing w:after="60" w:before="60"/>
      </w:pPr>
      <w:r>
        <w:rPr>
          <w:rFonts w:ascii="Arial" w:cs="Arial" w:eastAsia="Arial" w:hAnsi="Arial"/>
          <w:sz w:val="22"/>
          <w:szCs w:val="22"/>
        </w:rPr>
        <w:t xml:space="preserve">가설 설정 전 고려 사항: Hotjar 히트맵/세션 녹화로 사용자 행동 패턴 파악, GA4 이탈률 높은 페이지 구간 확인, 고객 인터뷰 및 설문 피드백 반영</w:t>
      </w:r>
    </w:p>
    <w:p>
      <w:r>
        <w:rPr>
          <w:sz w:val="22"/>
          <w:szCs w:val="22"/>
        </w:rPr>
        <w:t xml:space="preserve"/>
      </w:r>
    </w:p>
    <w:p>
      <w:pPr>
        <w:pStyle w:val="Heading3"/>
        <w:spacing w:after="80" w:before="160"/>
      </w:pPr>
      <w:r>
        <w:rPr>
          <w:rFonts w:ascii="Arial" w:cs="Arial" w:eastAsia="Arial" w:hAnsi="Arial"/>
          <w:b/>
          <w:bCs/>
          <w:color w:val="404040"/>
          <w:sz w:val="24"/>
          <w:szCs w:val="24"/>
        </w:rPr>
        <w:t xml:space="preserve">테스트 설계 원칙</w:t>
      </w:r>
    </w:p>
    <w:p>
      <w:pPr>
        <w:pStyle w:val="ListParagraph"/>
        <w:numPr>
          <w:ilvl w:val="0"/>
          <w:numId w:val="2"/>
        </w:numPr>
        <w:spacing w:after="40" w:before="40"/>
      </w:pPr>
      <w:r>
        <w:rPr>
          <w:rFonts w:ascii="Arial" w:cs="Arial" w:eastAsia="Arial" w:hAnsi="Arial"/>
          <w:sz w:val="22"/>
          <w:szCs w:val="22"/>
        </w:rPr>
        <w:t xml:space="preserve">변수 1개 원칙: 한 번에 하나의 요소만 변경. 여러 요소를 동시에 바꾸면 어떤 변경이 성과를 냈는지 알 수 없음</w:t>
      </w:r>
    </w:p>
    <w:p>
      <w:pPr>
        <w:pStyle w:val="ListParagraph"/>
        <w:numPr>
          <w:ilvl w:val="0"/>
          <w:numId w:val="2"/>
        </w:numPr>
        <w:spacing w:after="40" w:before="40"/>
      </w:pPr>
      <w:r>
        <w:rPr>
          <w:rFonts w:ascii="Arial" w:cs="Arial" w:eastAsia="Arial" w:hAnsi="Arial"/>
          <w:sz w:val="22"/>
          <w:szCs w:val="22"/>
        </w:rPr>
        <w:t xml:space="preserve">샘플 사이즈 계산: 통계적 유의성 95%, 검정력(Power) 80% 기준. 최소 감지 효과(MDE)를 설정 후 계산기 활용 (Evan Miller의 Sample Size Calculator 추천)</w:t>
      </w:r>
    </w:p>
    <w:p>
      <w:pPr>
        <w:pStyle w:val="ListParagraph"/>
        <w:numPr>
          <w:ilvl w:val="0"/>
          <w:numId w:val="2"/>
        </w:numPr>
        <w:spacing w:after="40" w:before="40"/>
      </w:pPr>
      <w:r>
        <w:rPr>
          <w:rFonts w:ascii="Arial" w:cs="Arial" w:eastAsia="Arial" w:hAnsi="Arial"/>
          <w:sz w:val="22"/>
          <w:szCs w:val="22"/>
        </w:rPr>
        <w:t xml:space="preserve">테스트 기간: 최소 2주 이상 운영. 요일 효과(주말 vs 평일 차이) 포함 위해 7의 배수 기간 권장</w:t>
      </w:r>
    </w:p>
    <w:p>
      <w:pPr>
        <w:pStyle w:val="ListParagraph"/>
        <w:numPr>
          <w:ilvl w:val="0"/>
          <w:numId w:val="2"/>
        </w:numPr>
        <w:spacing w:after="40" w:before="40"/>
      </w:pPr>
      <w:r>
        <w:rPr>
          <w:rFonts w:ascii="Arial" w:cs="Arial" w:eastAsia="Arial" w:hAnsi="Arial"/>
          <w:sz w:val="22"/>
          <w:szCs w:val="22"/>
        </w:rPr>
        <w:t xml:space="preserve">트래픽 분배: A/B 두 그룹에 50:50 균등 분배가 원칙. 리스크가 큰 경우 90:10으로 시작</w:t>
      </w:r>
    </w:p>
    <w:p>
      <w:pPr>
        <w:pStyle w:val="ListParagraph"/>
        <w:numPr>
          <w:ilvl w:val="0"/>
          <w:numId w:val="2"/>
        </w:numPr>
        <w:spacing w:after="40" w:before="40"/>
      </w:pPr>
      <w:r>
        <w:rPr>
          <w:rFonts w:ascii="Arial" w:cs="Arial" w:eastAsia="Arial" w:hAnsi="Arial"/>
          <w:sz w:val="22"/>
          <w:szCs w:val="22"/>
        </w:rPr>
        <w:t xml:space="preserve">동시 테스트 제한: 동일 페이지에서 두 가지 이상 A/B 테스트 동시 진행 지양 (결과 오염 위험)</w:t>
      </w:r>
    </w:p>
    <w:p>
      <w:r>
        <w:rPr>
          <w:sz w:val="22"/>
          <w:szCs w:val="22"/>
        </w:rPr>
        <w:t xml:space="preserve"/>
      </w:r>
    </w:p>
    <w:p>
      <w:pPr>
        <w:pStyle w:val="Heading3"/>
        <w:spacing w:after="80" w:before="160"/>
      </w:pPr>
      <w:r>
        <w:rPr>
          <w:rFonts w:ascii="Arial" w:cs="Arial" w:eastAsia="Arial" w:hAnsi="Arial"/>
          <w:b/>
          <w:bCs/>
          <w:color w:val="404040"/>
          <w:sz w:val="24"/>
          <w:szCs w:val="24"/>
        </w:rPr>
        <w:t xml:space="preserve">실행 도구</w:t>
      </w:r>
    </w:p>
    <w:p>
      <w:pPr>
        <w:pStyle w:val="ListParagraph"/>
        <w:numPr>
          <w:ilvl w:val="0"/>
          <w:numId w:val="2"/>
        </w:numPr>
        <w:spacing w:after="40" w:before="40"/>
      </w:pPr>
      <w:r>
        <w:rPr>
          <w:rFonts w:ascii="Arial" w:cs="Arial" w:eastAsia="Arial" w:hAnsi="Arial"/>
          <w:sz w:val="22"/>
          <w:szCs w:val="22"/>
        </w:rPr>
        <w:t xml:space="preserve">Google Optimize (서비스 종료, 대안: Google Ads 실험 기능): 검색/쇼핑 광고 실험에 활용</w:t>
      </w:r>
    </w:p>
    <w:p>
      <w:pPr>
        <w:pStyle w:val="ListParagraph"/>
        <w:numPr>
          <w:ilvl w:val="0"/>
          <w:numId w:val="2"/>
        </w:numPr>
        <w:spacing w:after="40" w:before="40"/>
      </w:pPr>
      <w:r>
        <w:rPr>
          <w:rFonts w:ascii="Arial" w:cs="Arial" w:eastAsia="Arial" w:hAnsi="Arial"/>
          <w:sz w:val="22"/>
          <w:szCs w:val="22"/>
        </w:rPr>
        <w:t xml:space="preserve">VWO (Visual Website Optimizer): 코딩 없이 비주얼 에디터로 랜딩페이지 변형 생성. 유료 도구</w:t>
      </w:r>
    </w:p>
    <w:p>
      <w:pPr>
        <w:pStyle w:val="ListParagraph"/>
        <w:numPr>
          <w:ilvl w:val="0"/>
          <w:numId w:val="2"/>
        </w:numPr>
        <w:spacing w:after="40" w:before="40"/>
      </w:pPr>
      <w:r>
        <w:rPr>
          <w:rFonts w:ascii="Arial" w:cs="Arial" w:eastAsia="Arial" w:hAnsi="Arial"/>
          <w:sz w:val="22"/>
          <w:szCs w:val="22"/>
        </w:rPr>
        <w:t xml:space="preserve">직접 구현: 개발팀 협력하여 트래픽 50:50 랜덤 분배 로직 구현. GA4 이벤트로 그룹 분류 추적</w:t>
      </w:r>
    </w:p>
    <w:p>
      <w:pPr>
        <w:pStyle w:val="ListParagraph"/>
        <w:numPr>
          <w:ilvl w:val="0"/>
          <w:numId w:val="2"/>
        </w:numPr>
        <w:spacing w:after="40" w:before="40"/>
      </w:pPr>
      <w:r>
        <w:rPr>
          <w:rFonts w:ascii="Arial" w:cs="Arial" w:eastAsia="Arial" w:hAnsi="Arial"/>
          <w:sz w:val="22"/>
          <w:szCs w:val="22"/>
        </w:rPr>
        <w:t xml:space="preserve">Optimizely: 대규모 트래픽 환경에서 정교한 테스트 설계 가능. 엔터프라이즈급 유료 도구</w:t>
      </w:r>
    </w:p>
    <w:p>
      <w:r>
        <w:rPr>
          <w:sz w:val="22"/>
          <w:szCs w:val="22"/>
        </w:rPr>
        <w:t xml:space="preserve"/>
      </w:r>
    </w:p>
    <w:p>
      <w:pPr>
        <w:pStyle w:val="Heading3"/>
        <w:spacing w:after="80" w:before="160"/>
      </w:pPr>
      <w:r>
        <w:rPr>
          <w:rFonts w:ascii="Arial" w:cs="Arial" w:eastAsia="Arial" w:hAnsi="Arial"/>
          <w:b/>
          <w:bCs/>
          <w:color w:val="404040"/>
          <w:sz w:val="24"/>
          <w:szCs w:val="24"/>
        </w:rPr>
        <w:t xml:space="preserve">결과 분석 및 의사결정</w:t>
      </w:r>
    </w:p>
    <w:p>
      <w:pPr>
        <w:pStyle w:val="ListParagraph"/>
        <w:numPr>
          <w:ilvl w:val="0"/>
          <w:numId w:val="2"/>
        </w:numPr>
        <w:spacing w:after="40" w:before="40"/>
      </w:pPr>
      <w:r>
        <w:rPr>
          <w:rFonts w:ascii="Arial" w:cs="Arial" w:eastAsia="Arial" w:hAnsi="Arial"/>
          <w:sz w:val="22"/>
          <w:szCs w:val="22"/>
        </w:rPr>
        <w:t xml:space="preserve">통계적 유의성 95% 기준: p-value &lt; 0.05 조건 충족 시 결과 채택. 단순 수치 비교만으로 결론 도출 금지</w:t>
      </w:r>
    </w:p>
    <w:p>
      <w:pPr>
        <w:pStyle w:val="ListParagraph"/>
        <w:numPr>
          <w:ilvl w:val="0"/>
          <w:numId w:val="2"/>
        </w:numPr>
        <w:spacing w:after="40" w:before="40"/>
      </w:pPr>
      <w:r>
        <w:rPr>
          <w:rFonts w:ascii="Arial" w:cs="Arial" w:eastAsia="Arial" w:hAnsi="Arial"/>
          <w:sz w:val="22"/>
          <w:szCs w:val="22"/>
        </w:rPr>
        <w:t xml:space="preserve">실용적 유의성 검토: 통계적으로 유의하더라도 효과 크기(Effect Size)가 비즈니스 임팩트를 낼 만큼 충분한지 확인</w:t>
      </w:r>
    </w:p>
    <w:p>
      <w:pPr>
        <w:pStyle w:val="ListParagraph"/>
        <w:numPr>
          <w:ilvl w:val="0"/>
          <w:numId w:val="2"/>
        </w:numPr>
        <w:spacing w:after="40" w:before="40"/>
      </w:pPr>
      <w:r>
        <w:rPr>
          <w:rFonts w:ascii="Arial" w:cs="Arial" w:eastAsia="Arial" w:hAnsi="Arial"/>
          <w:sz w:val="22"/>
          <w:szCs w:val="22"/>
        </w:rPr>
        <w:t xml:space="preserve">테스트 종료 기준: 목표 샘플 사이즈 도달 OR 계획된 기간 경과 후 종료. 중간에 결과 보고 성급히 종료하는 Peeking 금지</w:t>
      </w:r>
    </w:p>
    <w:p>
      <w:pPr>
        <w:pStyle w:val="ListParagraph"/>
        <w:numPr>
          <w:ilvl w:val="0"/>
          <w:numId w:val="2"/>
        </w:numPr>
        <w:spacing w:after="40" w:before="40"/>
      </w:pPr>
      <w:r>
        <w:rPr>
          <w:rFonts w:ascii="Arial" w:cs="Arial" w:eastAsia="Arial" w:hAnsi="Arial"/>
          <w:sz w:val="22"/>
          <w:szCs w:val="22"/>
        </w:rPr>
        <w:t xml:space="preserve">문서화: 테스트 가설, 기간, 샘플 사이즈, 결과, 배운 점을 스프레드시트에 기록하여 누적 학습</w:t>
      </w:r>
    </w:p>
    <w:p>
      <w:r>
        <w:rPr>
          <w:sz w:val="22"/>
          <w:szCs w:val="22"/>
        </w:rPr>
        <w:t xml:space="preserve"/>
      </w:r>
    </w:p>
    <w:p>
      <w:pPr>
        <w:pStyle w:val="Heading3"/>
        <w:spacing w:after="80" w:before="160"/>
      </w:pPr>
      <w:r>
        <w:rPr>
          <w:rFonts w:ascii="Arial" w:cs="Arial" w:eastAsia="Arial" w:hAnsi="Arial"/>
          <w:b/>
          <w:bCs/>
          <w:color w:val="404040"/>
          <w:sz w:val="24"/>
          <w:szCs w:val="24"/>
        </w:rPr>
        <w:t xml:space="preserve">A/B 테스트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800"/>
        <w:gridCol w:w="2000"/>
        <w:gridCol w:w="1726"/>
        <w:gridCol w:w="1500"/>
      </w:tblGrid>
      <w:tr>
        <w:trPr>
          <w:tblHeader/>
        </w:trPr>
        <w:tc>
          <w:tcPr>
            <w:tcW w:type="dxa" w:w="3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항목명</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플랫폼</w:t>
            </w:r>
          </w:p>
        </w:tc>
        <w:tc>
          <w:tcPr>
            <w:tcW w:type="dxa" w:w="1726"/>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담당자</w:t>
            </w:r>
          </w:p>
        </w:tc>
        <w:tc>
          <w:tcPr>
            <w:tcW w:type="dxa" w:w="1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완료여부</w:t>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테스트 가설 문서화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내부 문서</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변경 변수 단일 확인 (1개 요소만)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랜딩페이지</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최소 샘플 사이즈 계산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계산기 도구</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테스트 기간 설정 (7의 배수 권장)</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전체</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트래픽 50:50 분배 설정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VWO/직접구현</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전환 이벤트 추적 태그 작동 확인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GA4/GTM</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A/B 그룹 구분 이벤트 로깅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GA4</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테스트 중 성급한 종료 금지 공유</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팀 전체</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팀장</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통계적 유의성 95% 도달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분석 도구</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결과 및 인사이트 문서화</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스프레드시트</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승리 버전 전체 트래픽 적용</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랜딩페이지</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bl>
    <w:p>
      <w:pPr>
        <w:pStyle w:val="Heading2"/>
        <w:spacing w:after="120" w:before="200"/>
      </w:pPr>
      <w:r>
        <w:rPr>
          <w:rFonts w:ascii="Arial" w:cs="Arial" w:eastAsia="Arial" w:hAnsi="Arial"/>
          <w:b/>
          <w:bCs/>
          <w:color w:val="2E75B6"/>
          <w:sz w:val="28"/>
          <w:szCs w:val="28"/>
        </w:rPr>
        <w:t xml:space="preserve">2.4 광고 예산 배분 및 ROAS 관리</w:t>
      </w:r>
    </w:p>
    <w:p>
      <w:pPr>
        <w:pStyle w:val="Heading3"/>
        <w:spacing w:after="80" w:before="160"/>
      </w:pPr>
      <w:r>
        <w:rPr>
          <w:rFonts w:ascii="Arial" w:cs="Arial" w:eastAsia="Arial" w:hAnsi="Arial"/>
          <w:b/>
          <w:bCs/>
          <w:color w:val="404040"/>
          <w:sz w:val="24"/>
          <w:szCs w:val="24"/>
        </w:rPr>
        <w:t xml:space="preserve">월간 광고 예산 계획 수립</w:t>
      </w:r>
    </w:p>
    <w:p>
      <w:pPr>
        <w:pStyle w:val="ListParagraph"/>
        <w:numPr>
          <w:ilvl w:val="0"/>
          <w:numId w:val="2"/>
        </w:numPr>
        <w:spacing w:after="40" w:before="40"/>
      </w:pPr>
      <w:r>
        <w:rPr>
          <w:rFonts w:ascii="Arial" w:cs="Arial" w:eastAsia="Arial" w:hAnsi="Arial"/>
          <w:sz w:val="22"/>
          <w:szCs w:val="22"/>
        </w:rPr>
        <w:t xml:space="preserve">전월 실적 기반 상향/하향 조정: 전월 채널별 ROAS 비교 후 고효율 채널 예산 증액, 저효율 채널 축소</w:t>
      </w:r>
    </w:p>
    <w:p>
      <w:pPr>
        <w:pStyle w:val="ListParagraph"/>
        <w:numPr>
          <w:ilvl w:val="0"/>
          <w:numId w:val="2"/>
        </w:numPr>
        <w:spacing w:after="40" w:before="40"/>
      </w:pPr>
      <w:r>
        <w:rPr>
          <w:rFonts w:ascii="Arial" w:cs="Arial" w:eastAsia="Arial" w:hAnsi="Arial"/>
          <w:sz w:val="22"/>
          <w:szCs w:val="22"/>
        </w:rPr>
        <w:t xml:space="preserve">시즌성 반영: 성수기(블랙프라이데이, 설/추석, 여름 시즌)에 예산 30~50% 증액 계획 수립</w:t>
      </w:r>
    </w:p>
    <w:p>
      <w:pPr>
        <w:pStyle w:val="ListParagraph"/>
        <w:numPr>
          <w:ilvl w:val="0"/>
          <w:numId w:val="2"/>
        </w:numPr>
        <w:spacing w:after="40" w:before="40"/>
      </w:pPr>
      <w:r>
        <w:rPr>
          <w:rFonts w:ascii="Arial" w:cs="Arial" w:eastAsia="Arial" w:hAnsi="Arial"/>
          <w:sz w:val="22"/>
          <w:szCs w:val="22"/>
        </w:rPr>
        <w:t xml:space="preserve">신규 채널 테스트 예산: 전체 예산의 10~20%를 실험용으로 배분. 충분한 데이터 확보 후 확대 결정</w:t>
      </w:r>
    </w:p>
    <w:p>
      <w:pPr>
        <w:pStyle w:val="ListParagraph"/>
        <w:numPr>
          <w:ilvl w:val="0"/>
          <w:numId w:val="2"/>
        </w:numPr>
        <w:spacing w:after="40" w:before="40"/>
      </w:pPr>
      <w:r>
        <w:rPr>
          <w:rFonts w:ascii="Arial" w:cs="Arial" w:eastAsia="Arial" w:hAnsi="Arial"/>
          <w:sz w:val="22"/>
          <w:szCs w:val="22"/>
        </w:rPr>
        <w:t xml:space="preserve">리타겟팅 vs 신규 고객 비율: 통상 리타겟팅 30%, 신규 고객 유입 70% 비율 유지. 브랜드 성장 단계에 따라 조정</w:t>
      </w:r>
    </w:p>
    <w:p>
      <w:r>
        <w:rPr>
          <w:sz w:val="22"/>
          <w:szCs w:val="22"/>
        </w:rPr>
        <w:t xml:space="preserve"/>
      </w:r>
    </w:p>
    <w:p>
      <w:pPr>
        <w:pStyle w:val="Heading3"/>
        <w:spacing w:after="80" w:before="160"/>
      </w:pPr>
      <w:r>
        <w:rPr>
          <w:rFonts w:ascii="Arial" w:cs="Arial" w:eastAsia="Arial" w:hAnsi="Arial"/>
          <w:b/>
          <w:bCs/>
          <w:color w:val="404040"/>
          <w:sz w:val="24"/>
          <w:szCs w:val="24"/>
        </w:rPr>
        <w:t xml:space="preserve">ROAS 계산 방법</w:t>
      </w:r>
    </w:p>
    <w:p>
      <w:pPr>
        <w:spacing w:after="60" w:before="60"/>
      </w:pPr>
      <w:r>
        <w:rPr>
          <w:rFonts w:ascii="Arial" w:cs="Arial" w:eastAsia="Arial" w:hAnsi="Arial"/>
          <w:sz w:val="22"/>
          <w:szCs w:val="22"/>
        </w:rPr>
        <w:t xml:space="preserve">ROAS 공식: (광고를 통한 매출 / 광고비) x 100</w:t>
      </w:r>
    </w:p>
    <w:p>
      <w:r>
        <w:rPr>
          <w:sz w:val="22"/>
          <w:szCs w:val="22"/>
        </w:rPr>
        <w:t xml:space="preserve"/>
      </w:r>
    </w:p>
    <w:p>
      <w:pPr>
        <w:spacing w:after="60" w:before="60"/>
      </w:pPr>
      <w:r>
        <w:rPr>
          <w:rFonts w:ascii="Arial" w:cs="Arial" w:eastAsia="Arial" w:hAnsi="Arial"/>
          <w:sz w:val="22"/>
          <w:szCs w:val="22"/>
        </w:rPr>
        <w:t xml:space="preserve">예시: 광고비 500만원 집행 후 광고 기여 매출 2,000만원 발생 시 ROAS = (2,000 / 500) x 100 = 400%</w:t>
      </w:r>
    </w:p>
    <w:p>
      <w:r>
        <w:rPr>
          <w:sz w:val="22"/>
          <w:szCs w:val="22"/>
        </w:rPr>
        <w:t xml:space="preserve"/>
      </w:r>
    </w:p>
    <w:p>
      <w:pPr>
        <w:pStyle w:val="Heading3"/>
        <w:spacing w:after="80" w:before="160"/>
      </w:pPr>
      <w:r>
        <w:rPr>
          <w:rFonts w:ascii="Arial" w:cs="Arial" w:eastAsia="Arial" w:hAnsi="Arial"/>
          <w:b/>
          <w:bCs/>
          <w:color w:val="404040"/>
          <w:sz w:val="24"/>
          <w:szCs w:val="24"/>
        </w:rPr>
        <w:t xml:space="preserve">손익분기 ROAS 계산</w:t>
      </w:r>
    </w:p>
    <w:p>
      <w:pPr>
        <w:spacing w:after="60" w:before="60"/>
      </w:pPr>
      <w:r>
        <w:rPr>
          <w:rFonts w:ascii="Arial" w:cs="Arial" w:eastAsia="Arial" w:hAnsi="Arial"/>
          <w:sz w:val="22"/>
          <w:szCs w:val="22"/>
        </w:rPr>
        <w:t xml:space="preserve">손익분기 ROAS = 100 / 마진율(%) x 100</w:t>
      </w:r>
    </w:p>
    <w:p>
      <w:r>
        <w:rPr>
          <w:sz w:val="22"/>
          <w:szCs w:val="22"/>
        </w:rPr>
        <w:t xml:space="preserve"/>
      </w:r>
    </w:p>
    <w:p>
      <w:pPr>
        <w:spacing w:after="60" w:before="60"/>
      </w:pPr>
      <w:r>
        <w:rPr>
          <w:rFonts w:ascii="Arial" w:cs="Arial" w:eastAsia="Arial" w:hAnsi="Arial"/>
          <w:sz w:val="22"/>
          <w:szCs w:val="22"/>
        </w:rPr>
        <w:t xml:space="preserve">예시: 제품 마진율 40% 시, 손익분기 ROAS = 100 / 40 x 100 = 250%. 즉 ROAS 250% 이상이어야 광고 비용을 회수하고 이익 발생</w:t>
      </w:r>
    </w:p>
    <w:p>
      <w:r>
        <w:rPr>
          <w:sz w:val="22"/>
          <w:szCs w:val="22"/>
        </w:rPr>
        <w:t xml:space="preserve"/>
      </w:r>
    </w:p>
    <w:p>
      <w:pPr>
        <w:spacing w:after="60" w:before="60"/>
      </w:pPr>
      <w:r>
        <w:rPr>
          <w:rFonts w:ascii="Arial" w:cs="Arial" w:eastAsia="Arial" w:hAnsi="Arial"/>
          <w:sz w:val="22"/>
          <w:szCs w:val="22"/>
        </w:rPr>
        <w:t xml:space="preserve">실제 적용: 광고비, 물류비, 인건비까지 포함한 총비용 기준 손익분기 ROAS를 계산하여 현실적인 목표 설정</w:t>
      </w:r>
    </w:p>
    <w:p>
      <w:r>
        <w:rPr>
          <w:sz w:val="22"/>
          <w:szCs w:val="22"/>
        </w:rPr>
        <w:t xml:space="preserve"/>
      </w:r>
    </w:p>
    <w:p>
      <w:pPr>
        <w:pStyle w:val="Heading3"/>
        <w:spacing w:after="80" w:before="160"/>
      </w:pPr>
      <w:r>
        <w:rPr>
          <w:rFonts w:ascii="Arial" w:cs="Arial" w:eastAsia="Arial" w:hAnsi="Arial"/>
          <w:b/>
          <w:bCs/>
          <w:color w:val="404040"/>
          <w:sz w:val="24"/>
          <w:szCs w:val="24"/>
        </w:rPr>
        <w:t xml:space="preserve">채널별 예산 배분 기준</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900"/>
        <w:gridCol w:w="2300"/>
        <w:gridCol w:w="2300"/>
        <w:gridCol w:w="2526"/>
      </w:tblGrid>
      <w:tr>
        <w:trPr>
          <w:tblHeader/>
        </w:trPr>
        <w:tc>
          <w:tcPr>
            <w:tcW w:type="dxa" w:w="19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채널</w:t>
            </w:r>
          </w:p>
        </w:tc>
        <w:tc>
          <w:tcPr>
            <w:tcW w:type="dxa" w:w="23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특성</w:t>
            </w:r>
          </w:p>
        </w:tc>
        <w:tc>
          <w:tcPr>
            <w:tcW w:type="dxa" w:w="23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예산 비중 가이드</w:t>
            </w:r>
          </w:p>
        </w:tc>
        <w:tc>
          <w:tcPr>
            <w:tcW w:type="dxa" w:w="2526"/>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조정 기준</w:t>
            </w:r>
          </w:p>
        </w:tc>
      </w:tr>
      <w:tr>
        <w:tc>
          <w:tcPr>
            <w:tcW w:type="dxa" w:w="19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Meta Ads</w:t>
            </w:r>
          </w:p>
        </w:tc>
        <w:tc>
          <w:tcPr>
            <w:tcW w:type="dxa" w:w="23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폭넓은 타겟, 시각적 소재</w:t>
            </w:r>
          </w:p>
        </w:tc>
        <w:tc>
          <w:tcPr>
            <w:tcW w:type="dxa" w:w="23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30~40%</w:t>
            </w:r>
          </w:p>
        </w:tc>
        <w:tc>
          <w:tcPr>
            <w:tcW w:type="dxa" w:w="2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ROAS &gt; 목표치 시 증액</w:t>
            </w:r>
          </w:p>
        </w:tc>
      </w:tr>
      <w:tr>
        <w:tc>
          <w:tcPr>
            <w:tcW w:type="dxa" w:w="1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Google 검색</w:t>
            </w:r>
          </w:p>
        </w:tc>
        <w:tc>
          <w:tcPr>
            <w:tcW w:type="dxa" w:w="2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구매 의도 높음, CPC 높음</w:t>
            </w:r>
          </w:p>
        </w:tc>
        <w:tc>
          <w:tcPr>
            <w:tcW w:type="dxa" w:w="2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20~30%</w:t>
            </w:r>
          </w:p>
        </w:tc>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전환율 기반 조정</w:t>
            </w:r>
          </w:p>
        </w:tc>
      </w:tr>
      <w:tr>
        <w:tc>
          <w:tcPr>
            <w:tcW w:type="dxa" w:w="19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Google 쇼핑/PMAX</w:t>
            </w:r>
          </w:p>
        </w:tc>
        <w:tc>
          <w:tcPr>
            <w:tcW w:type="dxa" w:w="23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제품 직접 노출</w:t>
            </w:r>
          </w:p>
        </w:tc>
        <w:tc>
          <w:tcPr>
            <w:tcW w:type="dxa" w:w="23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10~20%</w:t>
            </w:r>
          </w:p>
        </w:tc>
        <w:tc>
          <w:tcPr>
            <w:tcW w:type="dxa" w:w="2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ROAS 및 클릭 품질</w:t>
            </w:r>
          </w:p>
        </w:tc>
      </w:tr>
      <w:tr>
        <w:tc>
          <w:tcPr>
            <w:tcW w:type="dxa" w:w="1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네이버 파워링크</w:t>
            </w:r>
          </w:p>
        </w:tc>
        <w:tc>
          <w:tcPr>
            <w:tcW w:type="dxa" w:w="2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국내 검색 특화</w:t>
            </w:r>
          </w:p>
        </w:tc>
        <w:tc>
          <w:tcPr>
            <w:tcW w:type="dxa" w:w="2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15~20%</w:t>
            </w:r>
          </w:p>
        </w:tc>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검색량 및 CPC 효율</w:t>
            </w:r>
          </w:p>
        </w:tc>
      </w:tr>
      <w:tr>
        <w:tc>
          <w:tcPr>
            <w:tcW w:type="dxa" w:w="19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네이버 GFA</w:t>
            </w:r>
          </w:p>
        </w:tc>
        <w:tc>
          <w:tcPr>
            <w:tcW w:type="dxa" w:w="23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디스플레이 인지</w:t>
            </w:r>
          </w:p>
        </w:tc>
        <w:tc>
          <w:tcPr>
            <w:tcW w:type="dxa" w:w="23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5~10%</w:t>
            </w:r>
          </w:p>
        </w:tc>
        <w:tc>
          <w:tcPr>
            <w:tcW w:type="dxa" w:w="2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CPM 및 브랜드 인지 목표</w:t>
            </w:r>
          </w:p>
        </w:tc>
      </w:tr>
      <w:tr>
        <w:tc>
          <w:tcPr>
            <w:tcW w:type="dxa" w:w="1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실험 채널</w:t>
            </w:r>
          </w:p>
        </w:tc>
        <w:tc>
          <w:tcPr>
            <w:tcW w:type="dxa" w:w="2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신규 채널 테스트</w:t>
            </w:r>
          </w:p>
        </w:tc>
        <w:tc>
          <w:tcPr>
            <w:tcW w:type="dxa" w:w="2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10~15%</w:t>
            </w:r>
          </w:p>
        </w:tc>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데이터 충분 후 평가</w:t>
            </w:r>
          </w:p>
        </w:tc>
      </w:tr>
    </w:tbl>
    <w:p>
      <w:r>
        <w:rPr>
          <w:sz w:val="22"/>
          <w:szCs w:val="22"/>
        </w:rPr>
        <w:t xml:space="preserve"/>
      </w:r>
    </w:p>
    <w:p>
      <w:pPr>
        <w:pStyle w:val="Heading3"/>
        <w:spacing w:after="80" w:before="160"/>
      </w:pPr>
      <w:r>
        <w:rPr>
          <w:rFonts w:ascii="Arial" w:cs="Arial" w:eastAsia="Arial" w:hAnsi="Arial"/>
          <w:b/>
          <w:bCs/>
          <w:color w:val="404040"/>
          <w:sz w:val="24"/>
          <w:szCs w:val="24"/>
        </w:rPr>
        <w:t xml:space="preserve">일별/주별 모니터링 루틴</w:t>
      </w:r>
    </w:p>
    <w:p>
      <w:pPr>
        <w:pStyle w:val="ListParagraph"/>
        <w:numPr>
          <w:ilvl w:val="0"/>
          <w:numId w:val="2"/>
        </w:numPr>
        <w:spacing w:after="40" w:before="40"/>
      </w:pPr>
      <w:r>
        <w:rPr>
          <w:rFonts w:ascii="Arial" w:cs="Arial" w:eastAsia="Arial" w:hAnsi="Arial"/>
          <w:sz w:val="22"/>
          <w:szCs w:val="22"/>
        </w:rPr>
        <w:t xml:space="preserve">매일 오전: 전일 광고비 소진율, ROAS, 클릭수, 전환수 확인 (10분 소요). 이상 지표 발견 시 즉시 조치</w:t>
      </w:r>
    </w:p>
    <w:p>
      <w:pPr>
        <w:pStyle w:val="ListParagraph"/>
        <w:numPr>
          <w:ilvl w:val="0"/>
          <w:numId w:val="2"/>
        </w:numPr>
        <w:spacing w:after="40" w:before="40"/>
      </w:pPr>
      <w:r>
        <w:rPr>
          <w:rFonts w:ascii="Arial" w:cs="Arial" w:eastAsia="Arial" w:hAnsi="Arial"/>
          <w:sz w:val="22"/>
          <w:szCs w:val="22"/>
        </w:rPr>
        <w:t xml:space="preserve">주간(월요일): 전주 채널별 성과 비교, 예산 소진 현황, 다음 주 예산 조정 계획 수립</w:t>
      </w:r>
    </w:p>
    <w:p>
      <w:pPr>
        <w:pStyle w:val="ListParagraph"/>
        <w:numPr>
          <w:ilvl w:val="0"/>
          <w:numId w:val="2"/>
        </w:numPr>
        <w:spacing w:after="40" w:before="40"/>
      </w:pPr>
      <w:r>
        <w:rPr>
          <w:rFonts w:ascii="Arial" w:cs="Arial" w:eastAsia="Arial" w:hAnsi="Arial"/>
          <w:sz w:val="22"/>
          <w:szCs w:val="22"/>
        </w:rPr>
        <w:t xml:space="preserve">월간(월 첫째 주): 전월 전체 성과 리뷰, 채널별 ROAS 비교, 다음 달 예산 계획 확정</w:t>
      </w:r>
    </w:p>
    <w:p>
      <w:r>
        <w:rPr>
          <w:sz w:val="22"/>
          <w:szCs w:val="22"/>
        </w:rPr>
        <w:t xml:space="preserve"/>
      </w:r>
    </w:p>
    <w:p>
      <w:pPr>
        <w:pStyle w:val="Heading3"/>
        <w:spacing w:after="80" w:before="160"/>
      </w:pPr>
      <w:r>
        <w:rPr>
          <w:rFonts w:ascii="Arial" w:cs="Arial" w:eastAsia="Arial" w:hAnsi="Arial"/>
          <w:b/>
          <w:bCs/>
          <w:color w:val="404040"/>
          <w:sz w:val="24"/>
          <w:szCs w:val="24"/>
        </w:rPr>
        <w:t xml:space="preserve">예산 관리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800"/>
        <w:gridCol w:w="2000"/>
        <w:gridCol w:w="1726"/>
        <w:gridCol w:w="1500"/>
      </w:tblGrid>
      <w:tr>
        <w:trPr>
          <w:tblHeader/>
        </w:trPr>
        <w:tc>
          <w:tcPr>
            <w:tcW w:type="dxa" w:w="3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항목명</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플랫폼</w:t>
            </w:r>
          </w:p>
        </w:tc>
        <w:tc>
          <w:tcPr>
            <w:tcW w:type="dxa" w:w="1726"/>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담당자</w:t>
            </w:r>
          </w:p>
        </w:tc>
        <w:tc>
          <w:tcPr>
            <w:tcW w:type="dxa" w:w="1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완료여부</w:t>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월간 광고 예산 확정 및 채널별 배분</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전체</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손익분기 ROAS 계산 및 목표 설정</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스프레드시트</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일별 예산 소진율 모니터링</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전체</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주간 ROAS 채널별 비교 리포트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Looker Studio</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저효율 채널 예산 감축 및 재배분</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전체</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시즌 프로모션 예산 사전 승인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내부 결재</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마케팅 팀장</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신규 채널 테스트 예산 별도 관리</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전체</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월간 광고비 집행 내역 정산 확인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회계 시스템</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분기 예산 재조정 검토</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전체</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마케팅 팀장</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bl>
    <w:p>
      <w:pPr>
        <w:pStyle w:val="Heading2"/>
        <w:spacing w:after="120" w:before="200"/>
      </w:pPr>
      <w:r>
        <w:rPr>
          <w:rFonts w:ascii="Arial" w:cs="Arial" w:eastAsia="Arial" w:hAnsi="Arial"/>
          <w:b/>
          <w:bCs/>
          <w:color w:val="2E75B6"/>
          <w:sz w:val="28"/>
          <w:szCs w:val="28"/>
        </w:rPr>
        <w:t xml:space="preserve">2.5 리타겟팅 캠페인 운영</w:t>
      </w:r>
    </w:p>
    <w:p>
      <w:pPr>
        <w:pStyle w:val="Heading3"/>
        <w:spacing w:after="80" w:before="160"/>
      </w:pPr>
      <w:r>
        <w:rPr>
          <w:rFonts w:ascii="Arial" w:cs="Arial" w:eastAsia="Arial" w:hAnsi="Arial"/>
          <w:b/>
          <w:bCs/>
          <w:color w:val="404040"/>
          <w:sz w:val="24"/>
          <w:szCs w:val="24"/>
        </w:rPr>
        <w:t xml:space="preserve">리타겟팅 세그먼트 종류</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200"/>
        <w:gridCol w:w="3626"/>
      </w:tblGrid>
      <w:tr>
        <w:trPr>
          <w:tblHeader/>
        </w:trPr>
        <w:tc>
          <w:tcPr>
            <w:tcW w:type="dxa" w:w="22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세그먼트</w:t>
            </w:r>
          </w:p>
        </w:tc>
        <w:tc>
          <w:tcPr>
            <w:tcW w:type="dxa" w:w="32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정의</w:t>
            </w:r>
          </w:p>
        </w:tc>
        <w:tc>
          <w:tcPr>
            <w:tcW w:type="dxa" w:w="3626"/>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추천 메시지 유형</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사이트 방문자</w:t>
            </w:r>
          </w:p>
        </w:tc>
        <w:tc>
          <w:tcPr>
            <w:tcW w:type="dxa" w:w="3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지난 30일 내 웹사이트 방문자 전체</w:t>
            </w:r>
          </w:p>
        </w:tc>
        <w:tc>
          <w:tcPr>
            <w:tcW w:type="dxa" w:w="36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브랜드 소개, 제품 인지</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특정 페이지 방문자</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제품 상세 페이지 방문자</w:t>
            </w:r>
          </w:p>
        </w:tc>
        <w:tc>
          <w:tcPr>
            <w:tcW w:type="dxa" w:w="36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해당 제품 혜택 강조</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장바구니 이탈자</w:t>
            </w:r>
          </w:p>
        </w:tc>
        <w:tc>
          <w:tcPr>
            <w:tcW w:type="dxa" w:w="3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장바구니 담기 후 구매 미완료</w:t>
            </w:r>
          </w:p>
        </w:tc>
        <w:tc>
          <w:tcPr>
            <w:tcW w:type="dxa" w:w="36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긴급성/희소성 메시지, 할인 쿠폰</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결제 시작 이탈자</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결제 페이지 진입 후 미완료</w:t>
            </w:r>
          </w:p>
        </w:tc>
        <w:tc>
          <w:tcPr>
            <w:tcW w:type="dxa" w:w="36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강력한 구매 유도, 혜택 강조</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구매자</w:t>
            </w:r>
          </w:p>
        </w:tc>
        <w:tc>
          <w:tcPr>
            <w:tcW w:type="dxa" w:w="3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최근 구매 고객</w:t>
            </w:r>
          </w:p>
        </w:tc>
        <w:tc>
          <w:tcPr>
            <w:tcW w:type="dxa" w:w="36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재구매 유도, 교차 구매, 리뷰 요청</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유사 타겟</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구매자와 유사한 신규 잠재 고객</w:t>
            </w:r>
          </w:p>
        </w:tc>
        <w:tc>
          <w:tcPr>
            <w:tcW w:type="dxa" w:w="36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브랜드 인지 및 첫 구매 유도</w:t>
            </w:r>
          </w:p>
        </w:tc>
      </w:tr>
    </w:tbl>
    <w:p>
      <w:r>
        <w:rPr>
          <w:sz w:val="22"/>
          <w:szCs w:val="22"/>
        </w:rPr>
        <w:t xml:space="preserve"/>
      </w:r>
    </w:p>
    <w:p>
      <w:pPr>
        <w:pStyle w:val="Heading3"/>
        <w:spacing w:after="80" w:before="160"/>
      </w:pPr>
      <w:r>
        <w:rPr>
          <w:rFonts w:ascii="Arial" w:cs="Arial" w:eastAsia="Arial" w:hAnsi="Arial"/>
          <w:b/>
          <w:bCs/>
          <w:color w:val="404040"/>
          <w:sz w:val="24"/>
          <w:szCs w:val="24"/>
        </w:rPr>
        <w:t xml:space="preserve">Meta Pixel / Google Tag 설정</w:t>
      </w:r>
    </w:p>
    <w:p>
      <w:pPr>
        <w:pStyle w:val="ListParagraph"/>
        <w:numPr>
          <w:ilvl w:val="0"/>
          <w:numId w:val="2"/>
        </w:numPr>
        <w:spacing w:after="40" w:before="40"/>
      </w:pPr>
      <w:r>
        <w:rPr>
          <w:rFonts w:ascii="Arial" w:cs="Arial" w:eastAsia="Arial" w:hAnsi="Arial"/>
          <w:sz w:val="22"/>
          <w:szCs w:val="22"/>
        </w:rPr>
        <w:t xml:space="preserve">Meta Pixel: Meta Business Suite &gt; 이벤트 관리자에서 픽셀 생성. 웹사이트 헤더에 기본 코드 삽입. PageView, ViewContent, AddToCart, InitiateCheckout, Purchase 이벤트 필수 설정</w:t>
      </w:r>
    </w:p>
    <w:p>
      <w:pPr>
        <w:pStyle w:val="ListParagraph"/>
        <w:numPr>
          <w:ilvl w:val="0"/>
          <w:numId w:val="2"/>
        </w:numPr>
        <w:spacing w:after="40" w:before="40"/>
      </w:pPr>
      <w:r>
        <w:rPr>
          <w:rFonts w:ascii="Arial" w:cs="Arial" w:eastAsia="Arial" w:hAnsi="Arial"/>
          <w:sz w:val="22"/>
          <w:szCs w:val="22"/>
        </w:rPr>
        <w:t xml:space="preserve">Meta Conversions API: 브라우저 쿠키 차단 환경 대응을 위해 서버 사이드 이벤트 전송 설정. 픽셀과 병행 운영으로 이벤트 매칭 품질 향상</w:t>
      </w:r>
    </w:p>
    <w:p>
      <w:pPr>
        <w:pStyle w:val="ListParagraph"/>
        <w:numPr>
          <w:ilvl w:val="0"/>
          <w:numId w:val="2"/>
        </w:numPr>
        <w:spacing w:after="40" w:before="40"/>
      </w:pPr>
      <w:r>
        <w:rPr>
          <w:rFonts w:ascii="Arial" w:cs="Arial" w:eastAsia="Arial" w:hAnsi="Arial"/>
          <w:sz w:val="22"/>
          <w:szCs w:val="22"/>
        </w:rPr>
        <w:t xml:space="preserve">Google Tag (gtag.js): Google Ads 전환 추적 태그 설치. 구매 완료 페이지에 Purchase 이벤트 발화. GA4와 연동하여 통합 데이터 관리</w:t>
      </w:r>
    </w:p>
    <w:p>
      <w:pPr>
        <w:pStyle w:val="ListParagraph"/>
        <w:numPr>
          <w:ilvl w:val="0"/>
          <w:numId w:val="2"/>
        </w:numPr>
        <w:spacing w:after="40" w:before="40"/>
      </w:pPr>
      <w:r>
        <w:rPr>
          <w:rFonts w:ascii="Arial" w:cs="Arial" w:eastAsia="Arial" w:hAnsi="Arial"/>
          <w:sz w:val="22"/>
          <w:szCs w:val="22"/>
        </w:rPr>
        <w:t xml:space="preserve">GTM(Google Tag Manager) 활용: 태그 관리 효율화. 개발 코드 수정 없이 마케터가 직접 태그 추가/수정/삭제 가능</w:t>
      </w:r>
    </w:p>
    <w:p>
      <w:pPr>
        <w:pStyle w:val="ListParagraph"/>
        <w:numPr>
          <w:ilvl w:val="0"/>
          <w:numId w:val="2"/>
        </w:numPr>
        <w:spacing w:after="40" w:before="40"/>
      </w:pPr>
      <w:r>
        <w:rPr>
          <w:rFonts w:ascii="Arial" w:cs="Arial" w:eastAsia="Arial" w:hAnsi="Arial"/>
          <w:sz w:val="22"/>
          <w:szCs w:val="22"/>
        </w:rPr>
        <w:t xml:space="preserve">이벤트 검증: Meta Pixel Helper 크롬 확장프로그램, Google Tag Assistant로 태그 작동 확인</w:t>
      </w:r>
    </w:p>
    <w:p>
      <w:r>
        <w:rPr>
          <w:sz w:val="22"/>
          <w:szCs w:val="22"/>
        </w:rPr>
        <w:t xml:space="preserve"/>
      </w:r>
    </w:p>
    <w:p>
      <w:pPr>
        <w:pStyle w:val="Heading3"/>
        <w:spacing w:after="80" w:before="160"/>
      </w:pPr>
      <w:r>
        <w:rPr>
          <w:rFonts w:ascii="Arial" w:cs="Arial" w:eastAsia="Arial" w:hAnsi="Arial"/>
          <w:b/>
          <w:bCs/>
          <w:color w:val="404040"/>
          <w:sz w:val="24"/>
          <w:szCs w:val="24"/>
        </w:rPr>
        <w:t xml:space="preserve">리타겟팅 캠페인 기획 및 소재 전략</w:t>
      </w:r>
    </w:p>
    <w:p>
      <w:pPr>
        <w:pStyle w:val="ListParagraph"/>
        <w:numPr>
          <w:ilvl w:val="0"/>
          <w:numId w:val="2"/>
        </w:numPr>
        <w:spacing w:after="40" w:before="40"/>
      </w:pPr>
      <w:r>
        <w:rPr>
          <w:rFonts w:ascii="Arial" w:cs="Arial" w:eastAsia="Arial" w:hAnsi="Arial"/>
          <w:sz w:val="22"/>
          <w:szCs w:val="22"/>
        </w:rPr>
        <w:t xml:space="preserve">장바구니 이탈 소재: 이탈한 제품 이미지 + '아직 결정 못 하셨나요?' + 한정 혜택(무료배송, 10% 할인) 강조. 이탈 후 1일, 3일, 7일 시점별 메시지 차별화</w:t>
      </w:r>
    </w:p>
    <w:p>
      <w:pPr>
        <w:pStyle w:val="ListParagraph"/>
        <w:numPr>
          <w:ilvl w:val="0"/>
          <w:numId w:val="2"/>
        </w:numPr>
        <w:spacing w:after="40" w:before="40"/>
      </w:pPr>
      <w:r>
        <w:rPr>
          <w:rFonts w:ascii="Arial" w:cs="Arial" w:eastAsia="Arial" w:hAnsi="Arial"/>
          <w:sz w:val="22"/>
          <w:szCs w:val="22"/>
        </w:rPr>
        <w:t xml:space="preserve">재구매 유도 소재: '또 필요하실 때가 됐어요' 문구 + 구매 주기 기반 타이밍 설정. 교차 구매(Cross-sell) 상품 추천</w:t>
      </w:r>
    </w:p>
    <w:p>
      <w:pPr>
        <w:pStyle w:val="ListParagraph"/>
        <w:numPr>
          <w:ilvl w:val="0"/>
          <w:numId w:val="2"/>
        </w:numPr>
        <w:spacing w:after="40" w:before="40"/>
      </w:pPr>
      <w:r>
        <w:rPr>
          <w:rFonts w:ascii="Arial" w:cs="Arial" w:eastAsia="Arial" w:hAnsi="Arial"/>
          <w:sz w:val="22"/>
          <w:szCs w:val="22"/>
        </w:rPr>
        <w:t xml:space="preserve">유사 타겟 소재: 신규 고객 관점의 브랜드 신뢰 메시지. 후기/별점 강조, 첫 구매 할인 혜택</w:t>
      </w:r>
    </w:p>
    <w:p>
      <w:r>
        <w:rPr>
          <w:sz w:val="22"/>
          <w:szCs w:val="22"/>
        </w:rPr>
        <w:t xml:space="preserve"/>
      </w:r>
    </w:p>
    <w:p>
      <w:pPr>
        <w:pStyle w:val="Heading3"/>
        <w:spacing w:after="80" w:before="160"/>
      </w:pPr>
      <w:r>
        <w:rPr>
          <w:rFonts w:ascii="Arial" w:cs="Arial" w:eastAsia="Arial" w:hAnsi="Arial"/>
          <w:b/>
          <w:bCs/>
          <w:color w:val="404040"/>
          <w:sz w:val="24"/>
          <w:szCs w:val="24"/>
        </w:rPr>
        <w:t xml:space="preserve">빈도 관리 및 광고 피로도 방지</w:t>
      </w:r>
    </w:p>
    <w:p>
      <w:pPr>
        <w:pStyle w:val="ListParagraph"/>
        <w:numPr>
          <w:ilvl w:val="0"/>
          <w:numId w:val="2"/>
        </w:numPr>
        <w:spacing w:after="40" w:before="40"/>
      </w:pPr>
      <w:r>
        <w:rPr>
          <w:rFonts w:ascii="Arial" w:cs="Arial" w:eastAsia="Arial" w:hAnsi="Arial"/>
          <w:sz w:val="22"/>
          <w:szCs w:val="22"/>
        </w:rPr>
        <w:t xml:space="preserve">Meta: 광고 빈도(Frequency) 주간 3회 이하 유지 권장. 빈도 3 이상 시 CTR 하락 및 부정적 반응 증가 위험</w:t>
      </w:r>
    </w:p>
    <w:p>
      <w:pPr>
        <w:pStyle w:val="ListParagraph"/>
        <w:numPr>
          <w:ilvl w:val="0"/>
          <w:numId w:val="2"/>
        </w:numPr>
        <w:spacing w:after="40" w:before="40"/>
      </w:pPr>
      <w:r>
        <w:rPr>
          <w:rFonts w:ascii="Arial" w:cs="Arial" w:eastAsia="Arial" w:hAnsi="Arial"/>
          <w:sz w:val="22"/>
          <w:szCs w:val="22"/>
        </w:rPr>
        <w:t xml:space="preserve">세그먼트 기간 관리: 리타겟팅 오디언스 유효 기간 설정 (사이트 방문자 30일, 장바구니 이탈 14일, 구매자 90일)</w:t>
      </w:r>
    </w:p>
    <w:p>
      <w:pPr>
        <w:pStyle w:val="ListParagraph"/>
        <w:numPr>
          <w:ilvl w:val="0"/>
          <w:numId w:val="2"/>
        </w:numPr>
        <w:spacing w:after="40" w:before="40"/>
      </w:pPr>
      <w:r>
        <w:rPr>
          <w:rFonts w:ascii="Arial" w:cs="Arial" w:eastAsia="Arial" w:hAnsi="Arial"/>
          <w:sz w:val="22"/>
          <w:szCs w:val="22"/>
        </w:rPr>
        <w:t xml:space="preserve">소재 로테이션: 동일 오디언스에 2~3가지 소재 로테이션 운영. 2주 단위로 소재 교체</w:t>
      </w:r>
    </w:p>
    <w:p>
      <w:pPr>
        <w:pStyle w:val="ListParagraph"/>
        <w:numPr>
          <w:ilvl w:val="0"/>
          <w:numId w:val="2"/>
        </w:numPr>
        <w:spacing w:after="40" w:before="40"/>
      </w:pPr>
      <w:r>
        <w:rPr>
          <w:rFonts w:ascii="Arial" w:cs="Arial" w:eastAsia="Arial" w:hAnsi="Arial"/>
          <w:sz w:val="22"/>
          <w:szCs w:val="22"/>
        </w:rPr>
        <w:t xml:space="preserve">구매자 제외 처리: 이미 구매한 고객을 신규 고객 유입 캠페인에서 제외하여 예산 낭비 방지</w:t>
      </w:r>
    </w:p>
    <w:p>
      <w:r>
        <w:rPr>
          <w:sz w:val="22"/>
          <w:szCs w:val="22"/>
        </w:rPr>
        <w:t xml:space="preserve"/>
      </w:r>
    </w:p>
    <w:p>
      <w:pPr>
        <w:pStyle w:val="Heading3"/>
        <w:spacing w:after="80" w:before="160"/>
      </w:pPr>
      <w:r>
        <w:rPr>
          <w:rFonts w:ascii="Arial" w:cs="Arial" w:eastAsia="Arial" w:hAnsi="Arial"/>
          <w:b/>
          <w:bCs/>
          <w:color w:val="404040"/>
          <w:sz w:val="24"/>
          <w:szCs w:val="24"/>
        </w:rPr>
        <w:t xml:space="preserve">리타겟팅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800"/>
        <w:gridCol w:w="2000"/>
        <w:gridCol w:w="1726"/>
        <w:gridCol w:w="1500"/>
      </w:tblGrid>
      <w:tr>
        <w:trPr>
          <w:tblHeader/>
        </w:trPr>
        <w:tc>
          <w:tcPr>
            <w:tcW w:type="dxa" w:w="3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항목명</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플랫폼</w:t>
            </w:r>
          </w:p>
        </w:tc>
        <w:tc>
          <w:tcPr>
            <w:tcW w:type="dxa" w:w="1726"/>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담당자</w:t>
            </w:r>
          </w:p>
        </w:tc>
        <w:tc>
          <w:tcPr>
            <w:tcW w:type="dxa" w:w="1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완료여부</w:t>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Meta Pixel 전체 이벤트 작동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Meta</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Google 전환 추적 태그 검증</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Google</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리타겟팅 오디언스 세그먼트 생성</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Meta/Google</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오디언스 유효 기간 설정 확인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Meta/Google</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장바구니 이탈 캠페인 소재 기획</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Meta</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구매자 제외 목록 최신화</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Meta/Google</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광고 빈도 주간 3회 이하 모니터링</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Meta</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소재 2주 단위 교체 실행</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전체</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리타겟팅 채널별 ROAS 측정</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전체</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Conversions API 연동 상태 확인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Meta</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bl>
    <w:p>
      <w:pPr>
        <w:pStyle w:val="Heading2"/>
        <w:spacing w:after="120" w:before="200"/>
      </w:pPr>
      <w:r>
        <w:rPr>
          <w:rFonts w:ascii="Arial" w:cs="Arial" w:eastAsia="Arial" w:hAnsi="Arial"/>
          <w:b/>
          <w:bCs/>
          <w:color w:val="2E75B6"/>
          <w:sz w:val="28"/>
          <w:szCs w:val="28"/>
        </w:rPr>
        <w:t xml:space="preserve">2.6 채널별 퍼널 분석</w:t>
      </w:r>
    </w:p>
    <w:p>
      <w:pPr>
        <w:pStyle w:val="Heading3"/>
        <w:spacing w:after="80" w:before="160"/>
      </w:pPr>
      <w:r>
        <w:rPr>
          <w:rFonts w:ascii="Arial" w:cs="Arial" w:eastAsia="Arial" w:hAnsi="Arial"/>
          <w:b/>
          <w:bCs/>
          <w:color w:val="404040"/>
          <w:sz w:val="24"/>
          <w:szCs w:val="24"/>
        </w:rPr>
        <w:t xml:space="preserve">마케팅 퍼널 4단계</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2500"/>
        <w:gridCol w:w="2526"/>
      </w:tblGrid>
      <w:tr>
        <w:trPr>
          <w:tblHeader/>
        </w:trPr>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단계</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목표</w:t>
            </w:r>
          </w:p>
        </w:tc>
        <w:tc>
          <w:tcPr>
            <w:tcW w:type="dxa" w:w="2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주요 지표</w:t>
            </w:r>
          </w:p>
        </w:tc>
        <w:tc>
          <w:tcPr>
            <w:tcW w:type="dxa" w:w="2526"/>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활용 채널</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인지 (Awareness)</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브랜드/제품 인지도 확대</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노출수(Impression), CPM, 도달(Reach)</w:t>
            </w:r>
          </w:p>
        </w:tc>
        <w:tc>
          <w:tcPr>
            <w:tcW w:type="dxa" w:w="2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유튜브, GFA, Meta 인지 캠페인</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고려 (Consideration)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관심 유발 및 정보 탐색 유도</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CTR, 페이지 체류시간, 세션수</w:t>
            </w:r>
          </w:p>
        </w:tc>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Meta 트래픽, Google 디스플레이, SEO</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전환 (Conversion)</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구매/회원가입 등 목표 행동 유도</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CVR, ROAS, CPA, 구매 건수</w:t>
            </w:r>
          </w:p>
        </w:tc>
        <w:tc>
          <w:tcPr>
            <w:tcW w:type="dxa" w:w="2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검색광고, 리타겟팅, 장바구니 이탈</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재구매 (Retention)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기존 고객 재구매 및 LTV 증대</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재구매율, LTV, 구매 주기</w:t>
            </w:r>
          </w:p>
        </w:tc>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이메일, 카카오 알림톡, 리타겟팅</w:t>
            </w:r>
          </w:p>
        </w:tc>
      </w:tr>
    </w:tbl>
    <w:p>
      <w:r>
        <w:rPr>
          <w:sz w:val="22"/>
          <w:szCs w:val="22"/>
        </w:rPr>
        <w:t xml:space="preserve"/>
      </w:r>
    </w:p>
    <w:p>
      <w:pPr>
        <w:pStyle w:val="Heading3"/>
        <w:spacing w:after="80" w:before="160"/>
      </w:pPr>
      <w:r>
        <w:rPr>
          <w:rFonts w:ascii="Arial" w:cs="Arial" w:eastAsia="Arial" w:hAnsi="Arial"/>
          <w:b/>
          <w:bCs/>
          <w:color w:val="404040"/>
          <w:sz w:val="24"/>
          <w:szCs w:val="24"/>
        </w:rPr>
        <w:t xml:space="preserve">채널별 기여도 분석</w:t>
      </w:r>
    </w:p>
    <w:p>
      <w:pPr>
        <w:pStyle w:val="ListParagraph"/>
        <w:numPr>
          <w:ilvl w:val="0"/>
          <w:numId w:val="2"/>
        </w:numPr>
        <w:spacing w:after="40" w:before="40"/>
      </w:pPr>
      <w:r>
        <w:rPr>
          <w:rFonts w:ascii="Arial" w:cs="Arial" w:eastAsia="Arial" w:hAnsi="Arial"/>
          <w:sz w:val="22"/>
          <w:szCs w:val="22"/>
        </w:rPr>
        <w:t xml:space="preserve">Last Click Attribution (마지막 클릭 기여): 구매 직전 클릭한 채널에 100% 기여 부여. 단순하지만 상위 퍼널(인지, 고려) 채널 가치 과소평가</w:t>
      </w:r>
    </w:p>
    <w:p>
      <w:pPr>
        <w:pStyle w:val="ListParagraph"/>
        <w:numPr>
          <w:ilvl w:val="0"/>
          <w:numId w:val="2"/>
        </w:numPr>
        <w:spacing w:after="40" w:before="40"/>
      </w:pPr>
      <w:r>
        <w:rPr>
          <w:rFonts w:ascii="Arial" w:cs="Arial" w:eastAsia="Arial" w:hAnsi="Arial"/>
          <w:sz w:val="22"/>
          <w:szCs w:val="22"/>
        </w:rPr>
        <w:t xml:space="preserve">Data-Driven Attribution (데이터 기반 기여): Google Analytics 4 및 Google Ads 기본 모델. 전환 경로 내 모든 채널에 기여도를 데이터 기반으로 분배. 가장 정교하며 권장</w:t>
      </w:r>
    </w:p>
    <w:p>
      <w:pPr>
        <w:pStyle w:val="ListParagraph"/>
        <w:numPr>
          <w:ilvl w:val="0"/>
          <w:numId w:val="2"/>
        </w:numPr>
        <w:spacing w:after="40" w:before="40"/>
      </w:pPr>
      <w:r>
        <w:rPr>
          <w:rFonts w:ascii="Arial" w:cs="Arial" w:eastAsia="Arial" w:hAnsi="Arial"/>
          <w:sz w:val="22"/>
          <w:szCs w:val="22"/>
        </w:rPr>
        <w:t xml:space="preserve">Linear Attribution (선형 기여): 전환 경로 내 모든 채널에 동일 기여 부여. 멀티채널 캠페인 초기 평가 시 참고용</w:t>
      </w:r>
    </w:p>
    <w:p>
      <w:pPr>
        <w:pStyle w:val="ListParagraph"/>
        <w:numPr>
          <w:ilvl w:val="0"/>
          <w:numId w:val="2"/>
        </w:numPr>
        <w:spacing w:after="40" w:before="40"/>
      </w:pPr>
      <w:r>
        <w:rPr>
          <w:rFonts w:ascii="Arial" w:cs="Arial" w:eastAsia="Arial" w:hAnsi="Arial"/>
          <w:sz w:val="22"/>
          <w:szCs w:val="22"/>
        </w:rPr>
        <w:t xml:space="preserve">실무 권장: Data-Driven 기본 사용, Last Click를 보조 지표로 비교. 채널 간 기여 중복 가능성 인식하고 해석</w:t>
      </w:r>
    </w:p>
    <w:p>
      <w:r>
        <w:rPr>
          <w:sz w:val="22"/>
          <w:szCs w:val="22"/>
        </w:rPr>
        <w:t xml:space="preserve"/>
      </w:r>
    </w:p>
    <w:p>
      <w:pPr>
        <w:pStyle w:val="Heading3"/>
        <w:spacing w:after="80" w:before="160"/>
      </w:pPr>
      <w:r>
        <w:rPr>
          <w:rFonts w:ascii="Arial" w:cs="Arial" w:eastAsia="Arial" w:hAnsi="Arial"/>
          <w:b/>
          <w:bCs/>
          <w:color w:val="404040"/>
          <w:sz w:val="24"/>
          <w:szCs w:val="24"/>
        </w:rPr>
        <w:t xml:space="preserve">GA4 퍼널 분석 보고서 활용</w:t>
      </w:r>
    </w:p>
    <w:p>
      <w:pPr>
        <w:pStyle w:val="ListParagraph"/>
        <w:numPr>
          <w:ilvl w:val="0"/>
          <w:numId w:val="2"/>
        </w:numPr>
        <w:spacing w:after="40" w:before="40"/>
      </w:pPr>
      <w:r>
        <w:rPr>
          <w:rFonts w:ascii="Arial" w:cs="Arial" w:eastAsia="Arial" w:hAnsi="Arial"/>
          <w:sz w:val="22"/>
          <w:szCs w:val="22"/>
        </w:rPr>
        <w:t xml:space="preserve">탐색(Explore) &gt; 유입경로 탐색: 주요 전환 퍼널 단계별 이탈률 시각화. 이탈이 집중된 단계 파악 후 개선 우선순위 결정</w:t>
      </w:r>
    </w:p>
    <w:p>
      <w:pPr>
        <w:pStyle w:val="ListParagraph"/>
        <w:numPr>
          <w:ilvl w:val="0"/>
          <w:numId w:val="2"/>
        </w:numPr>
        <w:spacing w:after="40" w:before="40"/>
      </w:pPr>
      <w:r>
        <w:rPr>
          <w:rFonts w:ascii="Arial" w:cs="Arial" w:eastAsia="Arial" w:hAnsi="Arial"/>
          <w:sz w:val="22"/>
          <w:szCs w:val="22"/>
        </w:rPr>
        <w:t xml:space="preserve">채널 그룹별 분석: 보고서 &gt; 획득 &gt; 트래픽 획득에서 채널별 세션, 참여율, 전환수 비교</w:t>
      </w:r>
    </w:p>
    <w:p>
      <w:pPr>
        <w:pStyle w:val="ListParagraph"/>
        <w:numPr>
          <w:ilvl w:val="0"/>
          <w:numId w:val="2"/>
        </w:numPr>
        <w:spacing w:after="40" w:before="40"/>
      </w:pPr>
      <w:r>
        <w:rPr>
          <w:rFonts w:ascii="Arial" w:cs="Arial" w:eastAsia="Arial" w:hAnsi="Arial"/>
          <w:sz w:val="22"/>
          <w:szCs w:val="22"/>
        </w:rPr>
        <w:t xml:space="preserve">광고 기여 보고서: 광고 &gt; 기여 분석에서 Data-Driven Attribution 기반 채널별 기여 전환수 확인</w:t>
      </w:r>
    </w:p>
    <w:p>
      <w:pPr>
        <w:pStyle w:val="ListParagraph"/>
        <w:numPr>
          <w:ilvl w:val="0"/>
          <w:numId w:val="2"/>
        </w:numPr>
        <w:spacing w:after="40" w:before="40"/>
      </w:pPr>
      <w:r>
        <w:rPr>
          <w:rFonts w:ascii="Arial" w:cs="Arial" w:eastAsia="Arial" w:hAnsi="Arial"/>
          <w:sz w:val="22"/>
          <w:szCs w:val="22"/>
        </w:rPr>
        <w:t xml:space="preserve">세그먼트 비교: 신규 방문자 vs 재방문자, 모바일 vs PC, 채널별 사용자 행동 차이 분석</w:t>
      </w:r>
    </w:p>
    <w:p>
      <w:r>
        <w:rPr>
          <w:sz w:val="22"/>
          <w:szCs w:val="22"/>
        </w:rPr>
        <w:t xml:space="preserve"/>
      </w:r>
    </w:p>
    <w:p>
      <w:pPr>
        <w:pStyle w:val="Heading3"/>
        <w:spacing w:after="80" w:before="160"/>
      </w:pPr>
      <w:r>
        <w:rPr>
          <w:rFonts w:ascii="Arial" w:cs="Arial" w:eastAsia="Arial" w:hAnsi="Arial"/>
          <w:b/>
          <w:bCs/>
          <w:color w:val="404040"/>
          <w:sz w:val="24"/>
          <w:szCs w:val="24"/>
        </w:rPr>
        <w:t xml:space="preserve">퍼널 분석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800"/>
        <w:gridCol w:w="2000"/>
        <w:gridCol w:w="1726"/>
        <w:gridCol w:w="1500"/>
      </w:tblGrid>
      <w:tr>
        <w:trPr>
          <w:tblHeader/>
        </w:trPr>
        <w:tc>
          <w:tcPr>
            <w:tcW w:type="dxa" w:w="3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항목명</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플랫폼</w:t>
            </w:r>
          </w:p>
        </w:tc>
        <w:tc>
          <w:tcPr>
            <w:tcW w:type="dxa" w:w="1726"/>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담당자</w:t>
            </w:r>
          </w:p>
        </w:tc>
        <w:tc>
          <w:tcPr>
            <w:tcW w:type="dxa" w:w="1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완료여부</w:t>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GA4 전환 이벤트 설정 완료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GA4</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채널별 기여도 모델 설정 (Data-Driven)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GA4/Google Ads</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월간 퍼널 단계별 이탈률 분석</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GA4</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채널별 세션 및 전환 기여 비교 보고</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GA4</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인지 단계 채널 노출수/도달 측정</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Meta/GFA/유튜브</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고려 단계 CTR 및 체류시간 모니터링</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GA4</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전환 단계 CVR 및 CPA 최적화</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전체</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재구매율 월간 추적 및 보고</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CRM/GA4</w:t>
            </w:r>
          </w:p>
        </w:tc>
        <w:tc>
          <w:tcPr>
            <w:tcW w:type="dxa" w:w="1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마케터+CRM팀</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r>
        <w:tc>
          <w:tcPr>
            <w:tcW w:type="dxa" w:w="3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Looker Studio 퍼널 대시보드 업데이트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Looker Studio</w:t>
            </w:r>
          </w:p>
        </w:tc>
        <w:tc>
          <w:tcPr>
            <w:tcW w:type="dxa" w:w="1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
            </w:r>
          </w:p>
        </w:tc>
      </w:tr>
    </w:tbl>
    <w:p>
      <w:pPr>
        <w:pStyle w:val="Heading1"/>
        <w:pageBreakBefore/>
        <w:spacing w:after="180" w:before="240"/>
      </w:pPr>
      <w:r>
        <w:rPr>
          <w:rFonts w:ascii="Arial" w:cs="Arial" w:eastAsia="Arial" w:hAnsi="Arial"/>
          <w:b/>
          <w:bCs/>
          <w:color w:val="1F3864"/>
          <w:sz w:val="32"/>
          <w:szCs w:val="32"/>
        </w:rPr>
        <w:t xml:space="preserve">3장. KPI 및 성과 지표</w:t>
      </w:r>
    </w:p>
    <w:p>
      <w:pPr>
        <w:pStyle w:val="Heading2"/>
        <w:spacing w:after="120" w:before="200"/>
      </w:pPr>
      <w:r>
        <w:rPr>
          <w:rFonts w:ascii="Arial" w:cs="Arial" w:eastAsia="Arial" w:hAnsi="Arial"/>
          <w:b/>
          <w:bCs/>
          <w:color w:val="2E75B6"/>
          <w:sz w:val="28"/>
          <w:szCs w:val="28"/>
        </w:rPr>
        <w:t xml:space="preserve">3.1 광고 KPI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800"/>
        <w:gridCol w:w="2726"/>
        <w:gridCol w:w="1700"/>
      </w:tblGrid>
      <w:tr>
        <w:trPr>
          <w:tblHeader/>
        </w:trPr>
        <w:tc>
          <w:tcPr>
            <w:tcW w:type="dxa" w:w="1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지표명</w:t>
            </w:r>
          </w:p>
        </w:tc>
        <w:tc>
          <w:tcPr>
            <w:tcW w:type="dxa" w:w="2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산식</w:t>
            </w:r>
          </w:p>
        </w:tc>
        <w:tc>
          <w:tcPr>
            <w:tcW w:type="dxa" w:w="2726"/>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업종 평균 벤치마크</w:t>
            </w:r>
          </w:p>
        </w:tc>
        <w:tc>
          <w:tcPr>
            <w:tcW w:type="dxa" w:w="17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측정 주기</w:t>
            </w:r>
          </w:p>
        </w:tc>
      </w:tr>
      <w:tr>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CTR (클릭률)</w:t>
            </w:r>
          </w:p>
        </w:tc>
        <w:tc>
          <w:tcPr>
            <w:tcW w:type="dxa" w:w="2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클릭수 / 노출수 x 100</w:t>
            </w:r>
          </w:p>
        </w:tc>
        <w:tc>
          <w:tcPr>
            <w:tcW w:type="dxa" w:w="2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검색 3~5% / 디스플레이 0.1~0.5%</w:t>
            </w:r>
          </w:p>
        </w:tc>
        <w:tc>
          <w:tcPr>
            <w:tcW w:type="dxa" w:w="17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일별</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CVR (전환율)</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전환수 / 클릭수 x 100</w:t>
            </w:r>
          </w:p>
        </w:tc>
        <w:tc>
          <w:tcPr>
            <w:tcW w:type="dxa" w:w="2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이커머스 평균 1~3%</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주별</w:t>
            </w:r>
          </w:p>
        </w:tc>
      </w:tr>
      <w:tr>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CPC (클릭당 비용)</w:t>
            </w:r>
          </w:p>
        </w:tc>
        <w:tc>
          <w:tcPr>
            <w:tcW w:type="dxa" w:w="2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광고비 / 클릭수</w:t>
            </w:r>
          </w:p>
        </w:tc>
        <w:tc>
          <w:tcPr>
            <w:tcW w:type="dxa" w:w="2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업종/키워드별 상이 (300~5,000원)</w:t>
            </w:r>
          </w:p>
        </w:tc>
        <w:tc>
          <w:tcPr>
            <w:tcW w:type="dxa" w:w="17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일별</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CPM (1,000회 노출 비용)</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광고비 / 노출수 x 1,000</w:t>
            </w:r>
          </w:p>
        </w:tc>
        <w:tc>
          <w:tcPr>
            <w:tcW w:type="dxa" w:w="2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Meta 3,000~15,000원</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일별</w:t>
            </w:r>
          </w:p>
        </w:tc>
      </w:tr>
      <w:tr>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ROAS (광고 수익률)</w:t>
            </w:r>
          </w:p>
        </w:tc>
        <w:tc>
          <w:tcPr>
            <w:tcW w:type="dxa" w:w="2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(광고 매출 / 광고비) x 100</w:t>
            </w:r>
          </w:p>
        </w:tc>
        <w:tc>
          <w:tcPr>
            <w:tcW w:type="dxa" w:w="2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이커머스 평균 300~500%</w:t>
            </w:r>
          </w:p>
        </w:tc>
        <w:tc>
          <w:tcPr>
            <w:tcW w:type="dxa" w:w="17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주별</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CAC (고객 획득 비용)</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총 마케팅 비용 / 신규 고객수</w:t>
            </w:r>
          </w:p>
        </w:tc>
        <w:tc>
          <w:tcPr>
            <w:tcW w:type="dxa" w:w="2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업종별 상이 (LTV의 1/3 목표)</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월별</w:t>
            </w:r>
          </w:p>
        </w:tc>
      </w:tr>
      <w:tr>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CPL (리드당 비용)</w:t>
            </w:r>
          </w:p>
        </w:tc>
        <w:tc>
          <w:tcPr>
            <w:tcW w:type="dxa" w:w="2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광고비 / 리드수</w:t>
            </w:r>
          </w:p>
        </w:tc>
        <w:tc>
          <w:tcPr>
            <w:tcW w:type="dxa" w:w="27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B2C 1,000~10,000원</w:t>
            </w:r>
          </w:p>
        </w:tc>
        <w:tc>
          <w:tcPr>
            <w:tcW w:type="dxa" w:w="17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주별</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신규 고객 수</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광고 기여 첫 구매 고객 수</w:t>
            </w:r>
          </w:p>
        </w:tc>
        <w:tc>
          <w:tcPr>
            <w:tcW w:type="dxa" w:w="2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월간 목표 대비 달성률</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월별</w:t>
            </w:r>
          </w:p>
        </w:tc>
      </w:tr>
    </w:tbl>
    <w:p>
      <w:r>
        <w:rPr>
          <w:sz w:val="22"/>
          <w:szCs w:val="22"/>
        </w:rPr>
        <w:t xml:space="preserve"/>
      </w:r>
    </w:p>
    <w:p>
      <w:pPr>
        <w:pStyle w:val="Heading2"/>
        <w:spacing w:after="120" w:before="200"/>
      </w:pPr>
      <w:r>
        <w:rPr>
          <w:rFonts w:ascii="Arial" w:cs="Arial" w:eastAsia="Arial" w:hAnsi="Arial"/>
          <w:b/>
          <w:bCs/>
          <w:color w:val="2E75B6"/>
          <w:sz w:val="28"/>
          <w:szCs w:val="28"/>
        </w:rPr>
        <w:t xml:space="preserve">3.2 SEO KPI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800"/>
        <w:gridCol w:w="2526"/>
        <w:gridCol w:w="1700"/>
      </w:tblGrid>
      <w:tr>
        <w:trPr>
          <w:tblHeader/>
        </w:trPr>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지표명</w:t>
            </w:r>
          </w:p>
        </w:tc>
        <w:tc>
          <w:tcPr>
            <w:tcW w:type="dxa" w:w="2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산식/정의</w:t>
            </w:r>
          </w:p>
        </w:tc>
        <w:tc>
          <w:tcPr>
            <w:tcW w:type="dxa" w:w="2526"/>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목표 기준</w:t>
            </w:r>
          </w:p>
        </w:tc>
        <w:tc>
          <w:tcPr>
            <w:tcW w:type="dxa" w:w="17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측정 주기</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오가닉 트래픽</w:t>
            </w:r>
          </w:p>
        </w:tc>
        <w:tc>
          <w:tcPr>
            <w:tcW w:type="dxa" w:w="2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Search Console/GA4 오가닉 세션수</w:t>
            </w:r>
          </w:p>
        </w:tc>
        <w:tc>
          <w:tcPr>
            <w:tcW w:type="dxa" w:w="2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전월 대비 MoM 10% 증가</w:t>
            </w:r>
          </w:p>
        </w:tc>
        <w:tc>
          <w:tcPr>
            <w:tcW w:type="dxa" w:w="17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월별</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키워드 순위</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주요 키워드 검색 결과 순위</w:t>
            </w:r>
          </w:p>
        </w:tc>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핵심 키워드 Top 10 이내</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주별</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페이지 체류시간</w:t>
            </w:r>
          </w:p>
        </w:tc>
        <w:tc>
          <w:tcPr>
            <w:tcW w:type="dxa" w:w="2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GA4 평균 참여 시간</w:t>
            </w:r>
          </w:p>
        </w:tc>
        <w:tc>
          <w:tcPr>
            <w:tcW w:type="dxa" w:w="2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블로그 2분 이상 / 상품 페이지 1분 이상</w:t>
            </w:r>
          </w:p>
        </w:tc>
        <w:tc>
          <w:tcPr>
            <w:tcW w:type="dxa" w:w="17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월별</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이탈률</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단일 페이지 방문 후 이탈 비율</w:t>
            </w:r>
          </w:p>
        </w:tc>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50% 이하 목표</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월별</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페이지 색인 수</w:t>
            </w:r>
          </w:p>
        </w:tc>
        <w:tc>
          <w:tcPr>
            <w:tcW w:type="dxa" w:w="2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Search Console 색인된 페이지 수</w:t>
            </w:r>
          </w:p>
        </w:tc>
        <w:tc>
          <w:tcPr>
            <w:tcW w:type="dxa" w:w="25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오류 페이지 5% 이하</w:t>
            </w:r>
          </w:p>
        </w:tc>
        <w:tc>
          <w:tcPr>
            <w:tcW w:type="dxa" w:w="17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월별</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Core Web Vitals</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LCP, FID, CLS 점수</w:t>
            </w:r>
          </w:p>
        </w:tc>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LCP 2.5초 이하, CLS 0.1 이하</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월별</w:t>
            </w:r>
          </w:p>
        </w:tc>
      </w:tr>
    </w:tbl>
    <w:p>
      <w:pPr>
        <w:pStyle w:val="Heading1"/>
        <w:pageBreakBefore/>
        <w:spacing w:after="180" w:before="240"/>
      </w:pPr>
      <w:r>
        <w:rPr>
          <w:rFonts w:ascii="Arial" w:cs="Arial" w:eastAsia="Arial" w:hAnsi="Arial"/>
          <w:b/>
          <w:bCs/>
          <w:color w:val="1F3864"/>
          <w:sz w:val="32"/>
          <w:szCs w:val="32"/>
        </w:rPr>
        <w:t xml:space="preserve">4장. 주요 사용 도구</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2800"/>
        <w:gridCol w:w="1400"/>
        <w:gridCol w:w="2626"/>
      </w:tblGrid>
      <w:tr>
        <w:trPr>
          <w:tblHeader/>
        </w:trPr>
        <w:tc>
          <w:tcPr>
            <w:tcW w:type="dxa" w:w="22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도구명</w:t>
            </w:r>
          </w:p>
        </w:tc>
        <w:tc>
          <w:tcPr>
            <w:tcW w:type="dxa" w:w="2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용도</w:t>
            </w:r>
          </w:p>
        </w:tc>
        <w:tc>
          <w:tcPr>
            <w:tcW w:type="dxa" w:w="14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무료/유료</w:t>
            </w:r>
          </w:p>
        </w:tc>
        <w:tc>
          <w:tcPr>
            <w:tcW w:type="dxa" w:w="2626"/>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추천 이유</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Meta Business Suite</w:t>
            </w:r>
          </w:p>
        </w:tc>
        <w:tc>
          <w:tcPr>
            <w:tcW w:type="dxa" w:w="2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Facebook/Instagram 광고 운영 및 분석</w:t>
            </w:r>
          </w:p>
        </w:tc>
        <w:tc>
          <w:tcPr>
            <w:tcW w:type="dxa" w:w="14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무료</w:t>
            </w:r>
          </w:p>
        </w:tc>
        <w:tc>
          <w:tcPr>
            <w:tcW w:type="dxa" w:w="26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Meta 채널 통합 관리, 오디언스 및 픽셀 관리</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Google Ads</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검색/디스플레이/유튜브/쇼핑 광고 운영</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무료(과금)</w:t>
            </w:r>
          </w:p>
        </w:tc>
        <w:tc>
          <w:tcPr>
            <w:tcW w:type="dxa" w:w="26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구매 의도 기반 검색 광고 핵심 도구</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네이버 광고 플랫폼</w:t>
            </w:r>
          </w:p>
        </w:tc>
        <w:tc>
          <w:tcPr>
            <w:tcW w:type="dxa" w:w="2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파워링크, GFA, 브랜드검색 운영</w:t>
            </w:r>
          </w:p>
        </w:tc>
        <w:tc>
          <w:tcPr>
            <w:tcW w:type="dxa" w:w="14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무료(과금)</w:t>
            </w:r>
          </w:p>
        </w:tc>
        <w:tc>
          <w:tcPr>
            <w:tcW w:type="dxa" w:w="26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국내 검색 점유율 1위 채널 직접 운영</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GA4 (Google Analytics 4)</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웹사이트 트래픽, 전환, 사용자 분석</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무료</w:t>
            </w:r>
          </w:p>
        </w:tc>
        <w:tc>
          <w:tcPr>
            <w:tcW w:type="dxa" w:w="26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퍼널 분석, 채널 기여, 전환 추적 통합</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Google Search Console</w:t>
            </w:r>
          </w:p>
        </w:tc>
        <w:tc>
          <w:tcPr>
            <w:tcW w:type="dxa" w:w="2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검색 노출, 클릭, 키워드, 인덱싱 현황</w:t>
            </w:r>
          </w:p>
        </w:tc>
        <w:tc>
          <w:tcPr>
            <w:tcW w:type="dxa" w:w="14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무료</w:t>
            </w:r>
          </w:p>
        </w:tc>
        <w:tc>
          <w:tcPr>
            <w:tcW w:type="dxa" w:w="26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오가닉 SEO 성과 측정 필수 도구</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SEMrush</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키워드 순위, 경쟁사 분석, SEO 감사</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유료</w:t>
            </w:r>
          </w:p>
        </w:tc>
        <w:tc>
          <w:tcPr>
            <w:tcW w:type="dxa" w:w="26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경쟁사 키워드 전략 파악 및 백링크 분석</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Ahrefs</w:t>
            </w:r>
          </w:p>
        </w:tc>
        <w:tc>
          <w:tcPr>
            <w:tcW w:type="dxa" w:w="2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백링크 분석, 키워드 리서치, 콘텐츠 분석</w:t>
            </w:r>
          </w:p>
        </w:tc>
        <w:tc>
          <w:tcPr>
            <w:tcW w:type="dxa" w:w="14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유료</w:t>
            </w:r>
          </w:p>
        </w:tc>
        <w:tc>
          <w:tcPr>
            <w:tcW w:type="dxa" w:w="26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국내외 SEO 심층 분석에 강점</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Hotjar</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히트맵, 세션 녹화, 설문 조사</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무/유료</w:t>
            </w:r>
          </w:p>
        </w:tc>
        <w:tc>
          <w:tcPr>
            <w:tcW w:type="dxa" w:w="26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랜딩페이지 UX 문제점 시각적 파악</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Looker Studio</w:t>
            </w:r>
          </w:p>
        </w:tc>
        <w:tc>
          <w:tcPr>
            <w:tcW w:type="dxa" w:w="2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광고/GA4 데이터 통합 대시보드 제작</w:t>
            </w:r>
          </w:p>
        </w:tc>
        <w:tc>
          <w:tcPr>
            <w:tcW w:type="dxa" w:w="14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무료</w:t>
            </w:r>
          </w:p>
        </w:tc>
        <w:tc>
          <w:tcPr>
            <w:tcW w:type="dxa" w:w="26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실시간 성과 대시보드 및 자동화 보고</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Google Tag Manager</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픽셀/태그/이벤트 코드 통합 관리</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무료</w:t>
            </w:r>
          </w:p>
        </w:tc>
        <w:tc>
          <w:tcPr>
            <w:tcW w:type="dxa" w:w="26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개발 의존도 낮추고 마케터 직접 태그 관리</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네이버 키워드 도구</w:t>
            </w:r>
          </w:p>
        </w:tc>
        <w:tc>
          <w:tcPr>
            <w:tcW w:type="dxa" w:w="2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네이버 검색량 및 연관 키워드 조회</w:t>
            </w:r>
          </w:p>
        </w:tc>
        <w:tc>
          <w:tcPr>
            <w:tcW w:type="dxa" w:w="14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무료</w:t>
            </w:r>
          </w:p>
        </w:tc>
        <w:tc>
          <w:tcPr>
            <w:tcW w:type="dxa" w:w="26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국내 키워드 리서치 필수 도구</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스프레드시트 (Google/Excel)</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예산 관리, KPI 추적, 보고서 작성</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무료</w:t>
            </w:r>
          </w:p>
        </w:tc>
        <w:tc>
          <w:tcPr>
            <w:tcW w:type="dxa" w:w="26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유연한 데이터 정리 및 팀 협업 공유</w:t>
            </w:r>
          </w:p>
        </w:tc>
      </w:tr>
    </w:tbl>
    <w:p>
      <w:pPr>
        <w:pStyle w:val="Heading1"/>
        <w:pageBreakBefore/>
        <w:spacing w:after="180" w:before="240"/>
      </w:pPr>
      <w:r>
        <w:rPr>
          <w:rFonts w:ascii="Arial" w:cs="Arial" w:eastAsia="Arial" w:hAnsi="Arial"/>
          <w:b/>
          <w:bCs/>
          <w:color w:val="1F3864"/>
          <w:sz w:val="32"/>
          <w:szCs w:val="32"/>
        </w:rPr>
        <w:t xml:space="preserve">5장. 협업 가이드</w:t>
      </w:r>
    </w:p>
    <w:p>
      <w:pPr>
        <w:pStyle w:val="Heading2"/>
        <w:spacing w:after="120" w:before="200"/>
      </w:pPr>
      <w:r>
        <w:rPr>
          <w:rFonts w:ascii="Arial" w:cs="Arial" w:eastAsia="Arial" w:hAnsi="Arial"/>
          <w:b/>
          <w:bCs/>
          <w:color w:val="2E75B6"/>
          <w:sz w:val="28"/>
          <w:szCs w:val="28"/>
        </w:rPr>
        <w:t xml:space="preserve">5.1 브랜드팀과의 광고 소재 요청 프로세스</w:t>
      </w:r>
    </w:p>
    <w:p>
      <w:pPr>
        <w:spacing w:after="60" w:before="60"/>
      </w:pPr>
      <w:r>
        <w:rPr>
          <w:rFonts w:ascii="Arial" w:cs="Arial" w:eastAsia="Arial" w:hAnsi="Arial"/>
          <w:sz w:val="22"/>
          <w:szCs w:val="22"/>
        </w:rPr>
        <w:t xml:space="preserve">퍼포먼스 마케터는 광고에 필요한 소재(이미지, 영상, 카피)를 브랜드/콘텐츠팀에 의뢰합니다. 아래 프로세스를 따라 명확하게 요청하고 품질을 확보하세요.</w:t>
      </w:r>
      <w:r>
        <w:rPr>
          <w:rFonts w:ascii="Arial" w:cs="Arial" w:eastAsia="Arial" w:hAnsi="Arial"/>
          <w:sz w:val="22"/>
          <w:szCs w:val="22"/>
        </w:rPr>
        <w:t xml:space="preserve"> (참조: Marketing/01_브랜드콘텐츠마케팅_업무매뉴얼.docx)</w:t>
      </w:r>
    </w:p>
    <w:p>
      <w:r>
        <w:rPr>
          <w:sz w:val="22"/>
          <w:szCs w:val="22"/>
        </w:rPr>
        <w:t xml:space="preserve"/>
      </w:r>
    </w:p>
    <w:p>
      <w:pPr>
        <w:pStyle w:val="ListParagraph"/>
        <w:numPr>
          <w:ilvl w:val="0"/>
          <w:numId w:val="3"/>
        </w:numPr>
        <w:spacing w:after="40" w:before="40"/>
      </w:pPr>
      <w:r>
        <w:rPr>
          <w:rFonts w:ascii="Arial" w:cs="Arial" w:eastAsia="Arial" w:hAnsi="Arial"/>
          <w:sz w:val="22"/>
          <w:szCs w:val="22"/>
        </w:rPr>
        <w:t xml:space="preserve">소재 브리프 작성: 캠페인 목표, 타겟 오디언스, 핵심 메시지(USP), 소재 형식(사이즈, 길이), 참고 레퍼런스, 납기일 포함</w:t>
      </w:r>
    </w:p>
    <w:p>
      <w:pPr>
        <w:pStyle w:val="ListParagraph"/>
        <w:numPr>
          <w:ilvl w:val="0"/>
          <w:numId w:val="3"/>
        </w:numPr>
        <w:spacing w:after="40" w:before="40"/>
      </w:pPr>
      <w:r>
        <w:rPr>
          <w:rFonts w:ascii="Arial" w:cs="Arial" w:eastAsia="Arial" w:hAnsi="Arial"/>
          <w:sz w:val="22"/>
          <w:szCs w:val="22"/>
        </w:rPr>
        <w:t xml:space="preserve">브리프 공유 및 킥오프: 브랜드팀에 브리프 전달 후 질문/확인 세션 진행. 소재 방향 합의</w:t>
      </w:r>
    </w:p>
    <w:p>
      <w:pPr>
        <w:pStyle w:val="ListParagraph"/>
        <w:numPr>
          <w:ilvl w:val="0"/>
          <w:numId w:val="3"/>
        </w:numPr>
        <w:spacing w:after="40" w:before="40"/>
      </w:pPr>
      <w:r>
        <w:rPr>
          <w:rFonts w:ascii="Arial" w:cs="Arial" w:eastAsia="Arial" w:hAnsi="Arial"/>
          <w:sz w:val="22"/>
          <w:szCs w:val="22"/>
        </w:rPr>
        <w:t xml:space="preserve">1차 시안 검수: 마케터가 광고 플랫폼 가이드라인 준수 여부 확인 (이미지 텍스트 비율, 사이즈, 해상도). 수정 요청 시 구체적 피드백 제공</w:t>
      </w:r>
    </w:p>
    <w:p>
      <w:pPr>
        <w:pStyle w:val="ListParagraph"/>
        <w:numPr>
          <w:ilvl w:val="0"/>
          <w:numId w:val="3"/>
        </w:numPr>
        <w:spacing w:after="40" w:before="40"/>
      </w:pPr>
      <w:r>
        <w:rPr>
          <w:rFonts w:ascii="Arial" w:cs="Arial" w:eastAsia="Arial" w:hAnsi="Arial"/>
          <w:sz w:val="22"/>
          <w:szCs w:val="22"/>
        </w:rPr>
        <w:t xml:space="preserve">최종 납품: 플랫폼별 적합 사이즈로 최종 파일 수령 (Meta: 1:1, 9:16 / Google: 다양한 배너 사이즈)</w:t>
      </w:r>
    </w:p>
    <w:p>
      <w:pPr>
        <w:pStyle w:val="ListParagraph"/>
        <w:numPr>
          <w:ilvl w:val="0"/>
          <w:numId w:val="3"/>
        </w:numPr>
        <w:spacing w:after="40" w:before="40"/>
      </w:pPr>
      <w:r>
        <w:rPr>
          <w:rFonts w:ascii="Arial" w:cs="Arial" w:eastAsia="Arial" w:hAnsi="Arial"/>
          <w:sz w:val="22"/>
          <w:szCs w:val="22"/>
        </w:rPr>
        <w:t xml:space="preserve">소재 등록 및 성과 추적: 광고 플랫폼에 소재 등록 후 UTM에 소재 ID 기록. 2주 후 소재별 성과 브랜드팀 공유</w:t>
      </w:r>
    </w:p>
    <w:p>
      <w:r>
        <w:rPr>
          <w:sz w:val="22"/>
          <w:szCs w:val="22"/>
        </w:rPr>
        <w:t xml:space="preserve"/>
      </w:r>
    </w:p>
    <w:p>
      <w:pPr>
        <w:spacing w:after="60" w:before="60"/>
      </w:pPr>
      <w:r>
        <w:rPr>
          <w:rFonts w:ascii="Arial" w:cs="Arial" w:eastAsia="Arial" w:hAnsi="Arial"/>
          <w:sz w:val="22"/>
          <w:szCs w:val="22"/>
        </w:rPr>
        <w:t xml:space="preserve">브리프 최소 제출 기한: 소재 납기일 기준 영업일 기준 5일 전 제출 원칙</w:t>
      </w:r>
    </w:p>
    <w:p>
      <w:r>
        <w:rPr>
          <w:sz w:val="22"/>
          <w:szCs w:val="22"/>
        </w:rPr>
        <w:t xml:space="preserve"/>
      </w:r>
    </w:p>
    <w:p>
      <w:pPr>
        <w:pStyle w:val="Heading2"/>
        <w:spacing w:after="120" w:before="200"/>
      </w:pPr>
      <w:r>
        <w:rPr>
          <w:rFonts w:ascii="Arial" w:cs="Arial" w:eastAsia="Arial" w:hAnsi="Arial"/>
          <w:b/>
          <w:bCs/>
          <w:color w:val="2E75B6"/>
          <w:sz w:val="28"/>
          <w:szCs w:val="28"/>
        </w:rPr>
        <w:t xml:space="preserve">5.2 데이터팀과의 성과 데이터 공유 루틴</w:t>
      </w:r>
    </w:p>
    <w:p>
      <w:pPr>
        <w:pStyle w:val="ListParagraph"/>
        <w:numPr>
          <w:ilvl w:val="0"/>
          <w:numId w:val="2"/>
        </w:numPr>
        <w:spacing w:after="40" w:before="40"/>
      </w:pPr>
      <w:r>
        <w:rPr>
          <w:rFonts w:ascii="Arial" w:cs="Arial" w:eastAsia="Arial" w:hAnsi="Arial"/>
          <w:sz w:val="22"/>
          <w:szCs w:val="22"/>
        </w:rPr>
        <w:t xml:space="preserve">주간 데이터 공유: 매주 월요일 오전, 채널별 주요 KPI(ROAS, CTR, CVR, 비용) 요약 공유</w:t>
      </w:r>
    </w:p>
    <w:p>
      <w:pPr>
        <w:pStyle w:val="ListParagraph"/>
        <w:numPr>
          <w:ilvl w:val="0"/>
          <w:numId w:val="2"/>
        </w:numPr>
        <w:spacing w:after="40" w:before="40"/>
      </w:pPr>
      <w:r>
        <w:rPr>
          <w:rFonts w:ascii="Arial" w:cs="Arial" w:eastAsia="Arial" w:hAnsi="Arial"/>
          <w:sz w:val="22"/>
          <w:szCs w:val="22"/>
        </w:rPr>
        <w:t xml:space="preserve">GA4 이벤트 추가 요청: 신규 전환 이벤트 추적이 필요한 경우 데이터팀에 GTM 설정 요청 (최소 3일 전 요청)</w:t>
      </w:r>
    </w:p>
    <w:p>
      <w:pPr>
        <w:pStyle w:val="ListParagraph"/>
        <w:numPr>
          <w:ilvl w:val="0"/>
          <w:numId w:val="2"/>
        </w:numPr>
        <w:spacing w:after="40" w:before="40"/>
      </w:pPr>
      <w:r>
        <w:rPr>
          <w:rFonts w:ascii="Arial" w:cs="Arial" w:eastAsia="Arial" w:hAnsi="Arial"/>
          <w:sz w:val="22"/>
          <w:szCs w:val="22"/>
        </w:rPr>
        <w:t xml:space="preserve">코호트 분석 협업: 월간 신규 고객 코호트 분석(재구매율, LTV)을 데이터팀에 요청하여 광고 전략 고도화에 활용</w:t>
      </w:r>
    </w:p>
    <w:p>
      <w:pPr>
        <w:pStyle w:val="ListParagraph"/>
        <w:numPr>
          <w:ilvl w:val="0"/>
          <w:numId w:val="2"/>
        </w:numPr>
        <w:spacing w:after="40" w:before="40"/>
      </w:pPr>
      <w:r>
        <w:rPr>
          <w:rFonts w:ascii="Arial" w:cs="Arial" w:eastAsia="Arial" w:hAnsi="Arial"/>
          <w:sz w:val="22"/>
          <w:szCs w:val="22"/>
        </w:rPr>
        <w:t xml:space="preserve">대시보드 공동 관리: Looker Studio 대시보드 데이터 소스 연결 및 지표 정의를 데이터팀과 협의</w:t>
      </w:r>
    </w:p>
    <w:p>
      <w:r>
        <w:rPr>
          <w:sz w:val="22"/>
          <w:szCs w:val="22"/>
        </w:rPr>
        <w:t xml:space="preserve"/>
      </w:r>
    </w:p>
    <w:p>
      <w:pPr>
        <w:pStyle w:val="Heading2"/>
        <w:spacing w:after="120" w:before="200"/>
      </w:pPr>
      <w:r>
        <w:rPr>
          <w:rFonts w:ascii="Arial" w:cs="Arial" w:eastAsia="Arial" w:hAnsi="Arial"/>
          <w:b/>
          <w:bCs/>
          <w:color w:val="2E75B6"/>
          <w:sz w:val="28"/>
          <w:szCs w:val="28"/>
        </w:rPr>
        <w:t xml:space="preserve">5.3 외부 광고 대행사 관리</w:t>
      </w:r>
    </w:p>
    <w:p>
      <w:pPr>
        <w:pStyle w:val="ListParagraph"/>
        <w:numPr>
          <w:ilvl w:val="0"/>
          <w:numId w:val="2"/>
        </w:numPr>
        <w:spacing w:after="40" w:before="40"/>
      </w:pPr>
      <w:r>
        <w:rPr>
          <w:rFonts w:ascii="Arial" w:cs="Arial" w:eastAsia="Arial" w:hAnsi="Arial"/>
          <w:sz w:val="22"/>
          <w:szCs w:val="22"/>
        </w:rPr>
        <w:t xml:space="preserve">주간 보고: 매주 금요일 오전까지 대행사로부터 채널별 주간 성과 리포트 수령. 형식 사전 합의 필수</w:t>
      </w:r>
    </w:p>
    <w:p>
      <w:pPr>
        <w:pStyle w:val="ListParagraph"/>
        <w:numPr>
          <w:ilvl w:val="0"/>
          <w:numId w:val="2"/>
        </w:numPr>
        <w:spacing w:after="40" w:before="40"/>
      </w:pPr>
      <w:r>
        <w:rPr>
          <w:rFonts w:ascii="Arial" w:cs="Arial" w:eastAsia="Arial" w:hAnsi="Arial"/>
          <w:sz w:val="22"/>
          <w:szCs w:val="22"/>
        </w:rPr>
        <w:t xml:space="preserve">월간 리뷰 미팅: 매월 첫째 주 대행사와 전월 성과 리뷰, 다음 달 전략 방향 및 소재 계획 협의</w:t>
      </w:r>
    </w:p>
    <w:p>
      <w:pPr>
        <w:pStyle w:val="ListParagraph"/>
        <w:numPr>
          <w:ilvl w:val="0"/>
          <w:numId w:val="2"/>
        </w:numPr>
        <w:spacing w:after="40" w:before="40"/>
      </w:pPr>
      <w:r>
        <w:rPr>
          <w:rFonts w:ascii="Arial" w:cs="Arial" w:eastAsia="Arial" w:hAnsi="Arial"/>
          <w:sz w:val="22"/>
          <w:szCs w:val="22"/>
        </w:rPr>
        <w:t xml:space="preserve">KPI 계약 명시: 계약서에 목표 ROAS, CPA 등 KPI 명시 및 미달성 시 패널티 조항 포함 권장</w:t>
      </w:r>
    </w:p>
    <w:p>
      <w:pPr>
        <w:pStyle w:val="ListParagraph"/>
        <w:numPr>
          <w:ilvl w:val="0"/>
          <w:numId w:val="2"/>
        </w:numPr>
        <w:spacing w:after="40" w:before="40"/>
      </w:pPr>
      <w:r>
        <w:rPr>
          <w:rFonts w:ascii="Arial" w:cs="Arial" w:eastAsia="Arial" w:hAnsi="Arial"/>
          <w:sz w:val="22"/>
          <w:szCs w:val="22"/>
        </w:rPr>
        <w:t xml:space="preserve">광고 계정 오너십: 광고 계정은 반드시 자사 명의로 보유. 대행사에 접근 권한 부여 방식으로 운영 (계약 종료 시 계정 분리 용이)</w:t>
      </w:r>
    </w:p>
    <w:p>
      <w:pPr>
        <w:pStyle w:val="ListParagraph"/>
        <w:numPr>
          <w:ilvl w:val="0"/>
          <w:numId w:val="2"/>
        </w:numPr>
        <w:spacing w:after="40" w:before="40"/>
      </w:pPr>
      <w:r>
        <w:rPr>
          <w:rFonts w:ascii="Arial" w:cs="Arial" w:eastAsia="Arial" w:hAnsi="Arial"/>
          <w:sz w:val="22"/>
          <w:szCs w:val="22"/>
        </w:rPr>
        <w:t xml:space="preserve">크리에이티브 승인: 대행사 제작 소재는 반드시 자사 마케터가 사전 승인 후 집행</w:t>
      </w:r>
    </w:p>
    <w:p>
      <w:r>
        <w:rPr>
          <w:sz w:val="22"/>
          <w:szCs w:val="22"/>
        </w:rPr>
        <w:t xml:space="preserve"/>
      </w:r>
    </w:p>
    <w:p>
      <w:pPr>
        <w:pStyle w:val="Heading2"/>
        <w:spacing w:after="120" w:before="200"/>
      </w:pPr>
      <w:r>
        <w:rPr>
          <w:rFonts w:ascii="Arial" w:cs="Arial" w:eastAsia="Arial" w:hAnsi="Arial"/>
          <w:b/>
          <w:bCs/>
          <w:color w:val="2E75B6"/>
          <w:sz w:val="28"/>
          <w:szCs w:val="28"/>
        </w:rPr>
        <w:t xml:space="preserve">5.4 주간 성과 리뷰 미팅 운영</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rPr>
          <w:tblHeader/>
        </w:trPr>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항목</w:t>
            </w:r>
          </w:p>
        </w:tc>
        <w:tc>
          <w:tcPr>
            <w:tcW w:type="dxa" w:w="7026"/>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내용</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미팅 주기</w:t>
            </w:r>
          </w:p>
        </w:tc>
        <w:tc>
          <w:tcPr>
            <w:tcW w:type="dxa" w:w="70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매주 월요일 오전 (주간 성과 리뷰)</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참석자</w:t>
            </w:r>
          </w:p>
        </w:tc>
        <w:tc>
          <w:tcPr>
            <w:tcW w:type="dxa" w:w="7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퍼포먼스 마케터, 마케팅 팀장, 관련 직무 담당자</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소요 시간</w:t>
            </w:r>
          </w:p>
        </w:tc>
        <w:tc>
          <w:tcPr>
            <w:tcW w:type="dxa" w:w="70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30분 이내 (핵심 지표 중심)</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보고 내용</w:t>
            </w:r>
          </w:p>
        </w:tc>
        <w:tc>
          <w:tcPr>
            <w:tcW w:type="dxa" w:w="7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전주 채널별 ROAS/비용/전환수, 이슈 사항, 다음 주 실행 계획</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보고 형식</w:t>
            </w:r>
          </w:p>
        </w:tc>
        <w:tc>
          <w:tcPr>
            <w:tcW w:type="dxa" w:w="7026"/>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Arial" w:cs="Arial" w:eastAsia="Arial" w:hAnsi="Arial"/>
                <w:sz w:val="20"/>
                <w:szCs w:val="20"/>
              </w:rPr>
              <w:t xml:space="preserve">Looker Studio 대시보드 공유 후 핵심 지표 구두 설명</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액션 아이템</w:t>
            </w:r>
          </w:p>
        </w:tc>
        <w:tc>
          <w:tcPr>
            <w:tcW w:type="dxa" w:w="7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sz w:val="20"/>
                <w:szCs w:val="20"/>
              </w:rPr>
              <w:t xml:space="preserve">미팅 종료 후 24시간 이내 담당자 할당 및 완료 기한 설정</w:t>
            </w:r>
          </w:p>
        </w:tc>
      </w:tr>
    </w:tbl>
    <w:p>
      <w:pPr>
        <w:pStyle w:val="Heading1"/>
        <w:pageBreakBefore/>
        <w:spacing w:after="180" w:before="240"/>
      </w:pPr>
      <w:r>
        <w:rPr>
          <w:rFonts w:ascii="Arial" w:cs="Arial" w:eastAsia="Arial" w:hAnsi="Arial"/>
          <w:b/>
          <w:bCs/>
          <w:color w:val="1F3864"/>
          <w:sz w:val="32"/>
          <w:szCs w:val="32"/>
        </w:rPr>
        <w:t xml:space="preserve">6장. 자주 발생하는 이슈 &amp; 해결책</w:t>
      </w:r>
    </w:p>
    <w:p>
      <w:pPr>
        <w:spacing w:after="60" w:before="60"/>
        <w:rPr>
          <w:b/>
          <w:bCs/>
          <w:color w:val="2E75B6"/>
          <w:sz w:val="22"/>
          <w:szCs w:val="22"/>
        </w:rPr>
      </w:pPr>
      <w:r>
        <w:rPr>
          <w:rFonts w:ascii="Arial" w:cs="Arial" w:eastAsia="Arial" w:hAnsi="Arial"/>
          <w:b/>
          <w:bCs/>
          <w:color w:val="2E75B6"/>
          <w:sz w:val="22"/>
          <w:szCs w:val="22"/>
        </w:rPr>
        <w:t xml:space="preserve">Q1. ROAS가 갑자기 하락했을 때 점검 순서</w:t>
      </w:r>
    </w:p>
    <w:p>
      <w:pPr>
        <w:pStyle w:val="ListParagraph"/>
        <w:numPr>
          <w:ilvl w:val="0"/>
          <w:numId w:val="2"/>
        </w:numPr>
        <w:spacing w:after="40" w:before="40"/>
      </w:pPr>
      <w:r>
        <w:rPr>
          <w:rFonts w:ascii="Arial" w:cs="Arial" w:eastAsia="Arial" w:hAnsi="Arial"/>
          <w:sz w:val="22"/>
          <w:szCs w:val="22"/>
        </w:rPr>
        <w:t xml:space="preserve">1단계: 트래킹 오류 확인 - Meta Pixel Helper 및 GA4 전환 이벤트 정상 작동 여부 최우선 확인. 트래킹 오류 시 ROAS가 실제보다 낮게 표시됨</w:t>
      </w:r>
    </w:p>
    <w:p>
      <w:pPr>
        <w:pStyle w:val="ListParagraph"/>
        <w:numPr>
          <w:ilvl w:val="0"/>
          <w:numId w:val="2"/>
        </w:numPr>
        <w:spacing w:after="40" w:before="40"/>
      </w:pPr>
      <w:r>
        <w:rPr>
          <w:rFonts w:ascii="Arial" w:cs="Arial" w:eastAsia="Arial" w:hAnsi="Arial"/>
          <w:sz w:val="22"/>
          <w:szCs w:val="22"/>
        </w:rPr>
        <w:t xml:space="preserve">2단계: 소재 피로도 확인 - 광고 빈도(Frequency) 확인. 빈도 3 초과 시 소재 교체 필요</w:t>
      </w:r>
    </w:p>
    <w:p>
      <w:pPr>
        <w:pStyle w:val="ListParagraph"/>
        <w:numPr>
          <w:ilvl w:val="0"/>
          <w:numId w:val="2"/>
        </w:numPr>
        <w:spacing w:after="40" w:before="40"/>
      </w:pPr>
      <w:r>
        <w:rPr>
          <w:rFonts w:ascii="Arial" w:cs="Arial" w:eastAsia="Arial" w:hAnsi="Arial"/>
          <w:sz w:val="22"/>
          <w:szCs w:val="22"/>
        </w:rPr>
        <w:t xml:space="preserve">3단계: 외부 요인 확인 - 경쟁사 광고 집중, 시즌 종료, CPM 상승 등 시장 요인 파악</w:t>
      </w:r>
    </w:p>
    <w:p>
      <w:pPr>
        <w:pStyle w:val="ListParagraph"/>
        <w:numPr>
          <w:ilvl w:val="0"/>
          <w:numId w:val="2"/>
        </w:numPr>
        <w:spacing w:after="40" w:before="40"/>
      </w:pPr>
      <w:r>
        <w:rPr>
          <w:rFonts w:ascii="Arial" w:cs="Arial" w:eastAsia="Arial" w:hAnsi="Arial"/>
          <w:sz w:val="22"/>
          <w:szCs w:val="22"/>
        </w:rPr>
        <w:t xml:space="preserve">4단계: 랜딩페이지 확인 - 랜딩페이지 접속 오류, 로딩 속도 저하, 결제 오류 여부 확인</w:t>
      </w:r>
    </w:p>
    <w:p>
      <w:pPr>
        <w:pStyle w:val="ListParagraph"/>
        <w:numPr>
          <w:ilvl w:val="0"/>
          <w:numId w:val="2"/>
        </w:numPr>
        <w:spacing w:after="40" w:before="40"/>
      </w:pPr>
      <w:r>
        <w:rPr>
          <w:rFonts w:ascii="Arial" w:cs="Arial" w:eastAsia="Arial" w:hAnsi="Arial"/>
          <w:sz w:val="22"/>
          <w:szCs w:val="22"/>
        </w:rPr>
        <w:t xml:space="preserve">5단계: 타겟 포화 확인 - 오디언스 크기 대비 과도한 예산 집행으로 타겟 포화 발생 여부 확인</w:t>
      </w:r>
    </w:p>
    <w:p>
      <w:pPr>
        <w:pStyle w:val="ListParagraph"/>
        <w:numPr>
          <w:ilvl w:val="0"/>
          <w:numId w:val="2"/>
        </w:numPr>
        <w:spacing w:after="40" w:before="40"/>
      </w:pPr>
      <w:r>
        <w:rPr>
          <w:rFonts w:ascii="Arial" w:cs="Arial" w:eastAsia="Arial" w:hAnsi="Arial"/>
          <w:sz w:val="22"/>
          <w:szCs w:val="22"/>
        </w:rPr>
        <w:t xml:space="preserve">6단계: 소재/타겟/입찰 최적화 - 문제 원인 파악 후 순차적으로 개선 조치 실행</w:t>
      </w:r>
    </w:p>
    <w:p>
      <w:r>
        <w:rPr>
          <w:sz w:val="22"/>
          <w:szCs w:val="22"/>
        </w:rPr>
        <w:t xml:space="preserve"/>
      </w:r>
    </w:p>
    <w:p>
      <w:pPr>
        <w:spacing w:after="60" w:before="60"/>
        <w:rPr>
          <w:b/>
          <w:bCs/>
          <w:color w:val="2E75B6"/>
          <w:sz w:val="22"/>
          <w:szCs w:val="22"/>
        </w:rPr>
      </w:pPr>
      <w:r>
        <w:rPr>
          <w:rFonts w:ascii="Arial" w:cs="Arial" w:eastAsia="Arial" w:hAnsi="Arial"/>
          <w:b/>
          <w:bCs/>
          <w:color w:val="2E75B6"/>
          <w:sz w:val="22"/>
          <w:szCs w:val="22"/>
        </w:rPr>
        <w:t xml:space="preserve">Q2. 광고비가 예산 내 소진되지 않을 때</w:t>
      </w:r>
    </w:p>
    <w:p>
      <w:pPr>
        <w:pStyle w:val="ListParagraph"/>
        <w:numPr>
          <w:ilvl w:val="0"/>
          <w:numId w:val="2"/>
        </w:numPr>
        <w:spacing w:after="40" w:before="40"/>
      </w:pPr>
      <w:r>
        <w:rPr>
          <w:rFonts w:ascii="Arial" w:cs="Arial" w:eastAsia="Arial" w:hAnsi="Arial"/>
          <w:sz w:val="22"/>
          <w:szCs w:val="22"/>
        </w:rPr>
        <w:t xml:space="preserve">오디언스 크기 확인: 타겟 오디언스가 너무 좁은 경우 도달 가능 인원이 적어 예산 소진 어려움. 타겟 확장 또는 Advantage+ 타겟 활용</w:t>
      </w:r>
    </w:p>
    <w:p>
      <w:pPr>
        <w:pStyle w:val="ListParagraph"/>
        <w:numPr>
          <w:ilvl w:val="0"/>
          <w:numId w:val="2"/>
        </w:numPr>
        <w:spacing w:after="40" w:before="40"/>
      </w:pPr>
      <w:r>
        <w:rPr>
          <w:rFonts w:ascii="Arial" w:cs="Arial" w:eastAsia="Arial" w:hAnsi="Arial"/>
          <w:sz w:val="22"/>
          <w:szCs w:val="22"/>
        </w:rPr>
        <w:t xml:space="preserve">입찰가/목표 확인: 목표 CPA 또는 목표 ROAS 설정이 너무 높게 설정된 경우 광고 노출 제한. 현실적인 목표값으로 조정</w:t>
      </w:r>
    </w:p>
    <w:p>
      <w:pPr>
        <w:pStyle w:val="ListParagraph"/>
        <w:numPr>
          <w:ilvl w:val="0"/>
          <w:numId w:val="2"/>
        </w:numPr>
        <w:spacing w:after="40" w:before="40"/>
      </w:pPr>
      <w:r>
        <w:rPr>
          <w:rFonts w:ascii="Arial" w:cs="Arial" w:eastAsia="Arial" w:hAnsi="Arial"/>
          <w:sz w:val="22"/>
          <w:szCs w:val="22"/>
        </w:rPr>
        <w:t xml:space="preserve">광고 품질 확인: Quality Score가 낮으면 Google 검색 노출 제한. 광고 관련성 및 랜딩페이지 품질 개선</w:t>
      </w:r>
    </w:p>
    <w:p>
      <w:pPr>
        <w:pStyle w:val="ListParagraph"/>
        <w:numPr>
          <w:ilvl w:val="0"/>
          <w:numId w:val="2"/>
        </w:numPr>
        <w:spacing w:after="40" w:before="40"/>
      </w:pPr>
      <w:r>
        <w:rPr>
          <w:rFonts w:ascii="Arial" w:cs="Arial" w:eastAsia="Arial" w:hAnsi="Arial"/>
          <w:sz w:val="22"/>
          <w:szCs w:val="22"/>
        </w:rPr>
        <w:t xml:space="preserve">학습 기간 고려: 새 캠페인은 학습 기간(7일) 동안 예산이 불규칙하게 소진될 수 있음. 학습 완료 후 정상화 여부 확인</w:t>
      </w:r>
    </w:p>
    <w:p>
      <w:pPr>
        <w:pStyle w:val="ListParagraph"/>
        <w:numPr>
          <w:ilvl w:val="0"/>
          <w:numId w:val="2"/>
        </w:numPr>
        <w:spacing w:after="40" w:before="40"/>
      </w:pPr>
      <w:r>
        <w:rPr>
          <w:rFonts w:ascii="Arial" w:cs="Arial" w:eastAsia="Arial" w:hAnsi="Arial"/>
          <w:sz w:val="22"/>
          <w:szCs w:val="22"/>
        </w:rPr>
        <w:t xml:space="preserve">소재 게재 불가 확인: 광고 심사에서 소재 거부된 항목 확인 및 수정</w:t>
      </w:r>
    </w:p>
    <w:p>
      <w:r>
        <w:rPr>
          <w:sz w:val="22"/>
          <w:szCs w:val="22"/>
        </w:rPr>
        <w:t xml:space="preserve"/>
      </w:r>
    </w:p>
    <w:p>
      <w:pPr>
        <w:spacing w:after="60" w:before="60"/>
        <w:rPr>
          <w:b/>
          <w:bCs/>
          <w:color w:val="2E75B6"/>
          <w:sz w:val="22"/>
          <w:szCs w:val="22"/>
        </w:rPr>
      </w:pPr>
      <w:r>
        <w:rPr>
          <w:rFonts w:ascii="Arial" w:cs="Arial" w:eastAsia="Arial" w:hAnsi="Arial"/>
          <w:b/>
          <w:bCs/>
          <w:color w:val="2E75B6"/>
          <w:sz w:val="22"/>
          <w:szCs w:val="22"/>
        </w:rPr>
        <w:t xml:space="preserve">Q3. CPM이 급등했을 때 대처법</w:t>
      </w:r>
    </w:p>
    <w:p>
      <w:pPr>
        <w:pStyle w:val="ListParagraph"/>
        <w:numPr>
          <w:ilvl w:val="0"/>
          <w:numId w:val="2"/>
        </w:numPr>
        <w:spacing w:after="40" w:before="40"/>
      </w:pPr>
      <w:r>
        <w:rPr>
          <w:rFonts w:ascii="Arial" w:cs="Arial" w:eastAsia="Arial" w:hAnsi="Arial"/>
          <w:sz w:val="22"/>
          <w:szCs w:val="22"/>
        </w:rPr>
        <w:t xml:space="preserve">시즌 요인 확인: 블랙프라이데이, 연말, 설/추석 등 광고 성수기에는 CPM 상승이 정상. 예산 대비 목표 노출 수 조정</w:t>
      </w:r>
    </w:p>
    <w:p>
      <w:pPr>
        <w:pStyle w:val="ListParagraph"/>
        <w:numPr>
          <w:ilvl w:val="0"/>
          <w:numId w:val="2"/>
        </w:numPr>
        <w:spacing w:after="40" w:before="40"/>
      </w:pPr>
      <w:r>
        <w:rPr>
          <w:rFonts w:ascii="Arial" w:cs="Arial" w:eastAsia="Arial" w:hAnsi="Arial"/>
          <w:sz w:val="22"/>
          <w:szCs w:val="22"/>
        </w:rPr>
        <w:t xml:space="preserve">타겟 경쟁도 확인: 타겟 오디언스가 광고주 경쟁이 심한 세그먼트인 경우 CPM 상승. 유사한 대안 타겟 테스트</w:t>
      </w:r>
    </w:p>
    <w:p>
      <w:pPr>
        <w:pStyle w:val="ListParagraph"/>
        <w:numPr>
          <w:ilvl w:val="0"/>
          <w:numId w:val="2"/>
        </w:numPr>
        <w:spacing w:after="40" w:before="40"/>
      </w:pPr>
      <w:r>
        <w:rPr>
          <w:rFonts w:ascii="Arial" w:cs="Arial" w:eastAsia="Arial" w:hAnsi="Arial"/>
          <w:sz w:val="22"/>
          <w:szCs w:val="22"/>
        </w:rPr>
        <w:t xml:space="preserve">광고 배치 최적화: 비용 효율적인 배치(예: Instagram Stories, Audience Network) 비중 확대</w:t>
      </w:r>
    </w:p>
    <w:p>
      <w:pPr>
        <w:pStyle w:val="ListParagraph"/>
        <w:numPr>
          <w:ilvl w:val="0"/>
          <w:numId w:val="2"/>
        </w:numPr>
        <w:spacing w:after="40" w:before="40"/>
      </w:pPr>
      <w:r>
        <w:rPr>
          <w:rFonts w:ascii="Arial" w:cs="Arial" w:eastAsia="Arial" w:hAnsi="Arial"/>
          <w:sz w:val="22"/>
          <w:szCs w:val="22"/>
        </w:rPr>
        <w:t xml:space="preserve">소재 품질 개선: CTR이 높은 고품질 소재는 낮은 CPM으로 더 많은 노출 확보 가능 (Meta 경매 방식 특성)</w:t>
      </w:r>
    </w:p>
    <w:p>
      <w:pPr>
        <w:pStyle w:val="ListParagraph"/>
        <w:numPr>
          <w:ilvl w:val="0"/>
          <w:numId w:val="2"/>
        </w:numPr>
        <w:spacing w:after="40" w:before="40"/>
      </w:pPr>
      <w:r>
        <w:rPr>
          <w:rFonts w:ascii="Arial" w:cs="Arial" w:eastAsia="Arial" w:hAnsi="Arial"/>
          <w:sz w:val="22"/>
          <w:szCs w:val="22"/>
        </w:rPr>
        <w:t xml:space="preserve">캠페인 시간대 설정: 경쟁이 낮은 시간대(새벽, 심야) 타겟 예산 배분 조정</w:t>
      </w:r>
    </w:p>
    <w:p>
      <w:r>
        <w:rPr>
          <w:sz w:val="22"/>
          <w:szCs w:val="22"/>
        </w:rPr>
        <w:t xml:space="preserve"/>
      </w:r>
    </w:p>
    <w:p>
      <w:pPr>
        <w:spacing w:after="60" w:before="60"/>
        <w:rPr>
          <w:b/>
          <w:bCs/>
          <w:color w:val="2E75B6"/>
          <w:sz w:val="22"/>
          <w:szCs w:val="22"/>
        </w:rPr>
      </w:pPr>
      <w:r>
        <w:rPr>
          <w:rFonts w:ascii="Arial" w:cs="Arial" w:eastAsia="Arial" w:hAnsi="Arial"/>
          <w:b/>
          <w:bCs/>
          <w:color w:val="2E75B6"/>
          <w:sz w:val="22"/>
          <w:szCs w:val="22"/>
        </w:rPr>
        <w:t xml:space="preserve">Q4. 광고 계정이 정지됐을 때</w:t>
      </w:r>
    </w:p>
    <w:p>
      <w:pPr>
        <w:pStyle w:val="ListParagraph"/>
        <w:numPr>
          <w:ilvl w:val="0"/>
          <w:numId w:val="2"/>
        </w:numPr>
        <w:spacing w:after="40" w:before="40"/>
      </w:pPr>
      <w:r>
        <w:rPr>
          <w:rFonts w:ascii="Arial" w:cs="Arial" w:eastAsia="Arial" w:hAnsi="Arial"/>
          <w:sz w:val="22"/>
          <w:szCs w:val="22"/>
        </w:rPr>
        <w:t xml:space="preserve">정지 사유 확인: Meta Business Suite 또는 Google Ads 계정 알림에서 정지 사유 확인 (정책 위반, 결제 오류, 비정상 활동 등)</w:t>
      </w:r>
    </w:p>
    <w:p>
      <w:pPr>
        <w:pStyle w:val="ListParagraph"/>
        <w:numPr>
          <w:ilvl w:val="0"/>
          <w:numId w:val="2"/>
        </w:numPr>
        <w:spacing w:after="40" w:before="40"/>
      </w:pPr>
      <w:r>
        <w:rPr>
          <w:rFonts w:ascii="Arial" w:cs="Arial" w:eastAsia="Arial" w:hAnsi="Arial"/>
          <w:sz w:val="22"/>
          <w:szCs w:val="22"/>
        </w:rPr>
        <w:t xml:space="preserve">결제 오류인 경우: 결제 수단 업데이트 후 미결제 금액 납부. 자동으로 계정 복구되는 경우가 많음</w:t>
      </w:r>
    </w:p>
    <w:p>
      <w:pPr>
        <w:pStyle w:val="ListParagraph"/>
        <w:numPr>
          <w:ilvl w:val="0"/>
          <w:numId w:val="2"/>
        </w:numPr>
        <w:spacing w:after="40" w:before="40"/>
      </w:pPr>
      <w:r>
        <w:rPr>
          <w:rFonts w:ascii="Arial" w:cs="Arial" w:eastAsia="Arial" w:hAnsi="Arial"/>
          <w:sz w:val="22"/>
          <w:szCs w:val="22"/>
        </w:rPr>
        <w:t xml:space="preserve">정책 위반인 경우: 위반 광고/소재 삭제 후 플랫폼 검토 요청(Appeal) 제출. 위반 내용 인정 및 재발 방지 계획 명시</w:t>
      </w:r>
    </w:p>
    <w:p>
      <w:pPr>
        <w:pStyle w:val="ListParagraph"/>
        <w:numPr>
          <w:ilvl w:val="0"/>
          <w:numId w:val="2"/>
        </w:numPr>
        <w:spacing w:after="40" w:before="40"/>
      </w:pPr>
      <w:r>
        <w:rPr>
          <w:rFonts w:ascii="Arial" w:cs="Arial" w:eastAsia="Arial" w:hAnsi="Arial"/>
          <w:sz w:val="22"/>
          <w:szCs w:val="22"/>
        </w:rPr>
        <w:t xml:space="preserve">부당 정지인 경우: 고객센터 또는 담당 리셀러를 통해 검토 요청. 계정 활동 내역 및 사업자 정보 제출</w:t>
      </w:r>
    </w:p>
    <w:p>
      <w:pPr>
        <w:pStyle w:val="ListParagraph"/>
        <w:numPr>
          <w:ilvl w:val="0"/>
          <w:numId w:val="2"/>
        </w:numPr>
        <w:spacing w:after="40" w:before="40"/>
      </w:pPr>
      <w:r>
        <w:rPr>
          <w:rFonts w:ascii="Arial" w:cs="Arial" w:eastAsia="Arial" w:hAnsi="Arial"/>
          <w:sz w:val="22"/>
          <w:szCs w:val="22"/>
        </w:rPr>
        <w:t xml:space="preserve">예방책: 계정 공유 최소화, 정책 문서 정기 검토, 카드 정보 최신화, 비정상 로그인 방지를 위한 2단계 인증 설정</w:t>
      </w:r>
    </w:p>
    <w:p>
      <w:r>
        <w:rPr>
          <w:sz w:val="22"/>
          <w:szCs w:val="22"/>
        </w:rPr>
        <w:t xml:space="preserve"/>
      </w:r>
    </w:p>
    <w:p>
      <w:pPr>
        <w:spacing w:after="60" w:before="60"/>
        <w:rPr>
          <w:b/>
          <w:bCs/>
          <w:color w:val="2E75B6"/>
          <w:sz w:val="22"/>
          <w:szCs w:val="22"/>
        </w:rPr>
      </w:pPr>
      <w:r>
        <w:rPr>
          <w:rFonts w:ascii="Arial" w:cs="Arial" w:eastAsia="Arial" w:hAnsi="Arial"/>
          <w:b/>
          <w:bCs/>
          <w:color w:val="2E75B6"/>
          <w:sz w:val="22"/>
          <w:szCs w:val="22"/>
        </w:rPr>
        <w:t xml:space="preserve">Q5. 경쟁사가 동일 키워드에 높은 입찰가를 써서 밀릴 때</w:t>
      </w:r>
    </w:p>
    <w:p>
      <w:pPr>
        <w:pStyle w:val="ListParagraph"/>
        <w:numPr>
          <w:ilvl w:val="0"/>
          <w:numId w:val="2"/>
        </w:numPr>
        <w:spacing w:after="40" w:before="40"/>
      </w:pPr>
      <w:r>
        <w:rPr>
          <w:rFonts w:ascii="Arial" w:cs="Arial" w:eastAsia="Arial" w:hAnsi="Arial"/>
          <w:sz w:val="22"/>
          <w:szCs w:val="22"/>
        </w:rPr>
        <w:t xml:space="preserve">Quality Score 개선: 입찰가보다 광고 품질 개선이 더 효과적. CTR 높은 광고 문안, 관련성 높은 랜딩페이지로 Ad Rank 향상</w:t>
      </w:r>
    </w:p>
    <w:p>
      <w:pPr>
        <w:pStyle w:val="ListParagraph"/>
        <w:numPr>
          <w:ilvl w:val="0"/>
          <w:numId w:val="2"/>
        </w:numPr>
        <w:spacing w:after="40" w:before="40"/>
      </w:pPr>
      <w:r>
        <w:rPr>
          <w:rFonts w:ascii="Arial" w:cs="Arial" w:eastAsia="Arial" w:hAnsi="Arial"/>
          <w:sz w:val="22"/>
          <w:szCs w:val="22"/>
        </w:rPr>
        <w:t xml:space="preserve">롱테일 키워드 전략: 경쟁이 낮은 세부 키워드 발굴. 전환율은 높고 CPC는 낮은 블루오션 키워드 확보</w:t>
      </w:r>
    </w:p>
    <w:p>
      <w:pPr>
        <w:pStyle w:val="ListParagraph"/>
        <w:numPr>
          <w:ilvl w:val="0"/>
          <w:numId w:val="2"/>
        </w:numPr>
        <w:spacing w:after="40" w:before="40"/>
      </w:pPr>
      <w:r>
        <w:rPr>
          <w:rFonts w:ascii="Arial" w:cs="Arial" w:eastAsia="Arial" w:hAnsi="Arial"/>
          <w:sz w:val="22"/>
          <w:szCs w:val="22"/>
        </w:rPr>
        <w:t xml:space="preserve">광고 스케줄 최적화: 경쟁사 활동이 낮은 시간대(새벽, 심야)에 입찰가 상향 조정으로 효율적 노출</w:t>
      </w:r>
    </w:p>
    <w:p>
      <w:pPr>
        <w:pStyle w:val="ListParagraph"/>
        <w:numPr>
          <w:ilvl w:val="0"/>
          <w:numId w:val="2"/>
        </w:numPr>
        <w:spacing w:after="40" w:before="40"/>
      </w:pPr>
      <w:r>
        <w:rPr>
          <w:rFonts w:ascii="Arial" w:cs="Arial" w:eastAsia="Arial" w:hAnsi="Arial"/>
          <w:sz w:val="22"/>
          <w:szCs w:val="22"/>
        </w:rPr>
        <w:t xml:space="preserve">브랜드 키워드 방어: 자사 브랜드 키워드에 경쟁사가 입찰 중인 경우 브랜드 캠페인 강화로 자사 점유율 확보</w:t>
      </w:r>
    </w:p>
    <w:p>
      <w:pPr>
        <w:pStyle w:val="ListParagraph"/>
        <w:numPr>
          <w:ilvl w:val="0"/>
          <w:numId w:val="2"/>
        </w:numPr>
        <w:spacing w:after="40" w:before="40"/>
      </w:pPr>
      <w:r>
        <w:rPr>
          <w:rFonts w:ascii="Arial" w:cs="Arial" w:eastAsia="Arial" w:hAnsi="Arial"/>
          <w:sz w:val="22"/>
          <w:szCs w:val="22"/>
        </w:rPr>
        <w:t xml:space="preserve">대안 채널 확대: 검색 광고 외 디스플레이, SNS, SEO 강화로 멀티채널 전략으로 의존도 분산</w:t>
      </w:r>
    </w:p>
    <w:p>
      <w:r>
        <w:rPr>
          <w:sz w:val="22"/>
          <w:szCs w:val="22"/>
        </w:rPr>
        <w:t xml:space="preserve"/>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240"/>
      <w:outlineLvl w:val="0"/>
    </w:pPr>
    <w:rPr>
      <w:rFonts w:ascii="Arial" w:cs="Arial" w:eastAsia="Arial" w:hAnsi="Arial"/>
      <w:b/>
      <w:bCs/>
      <w:color w:val="1F3864"/>
      <w:sz w:val="32"/>
      <w:szCs w:val="32"/>
    </w:rPr>
  </w:style>
  <w:style w:type="paragraph" w:styleId="Heading2">
    <w:name w:val="Heading 2"/>
    <w:basedOn w:val="Normal"/>
    <w:next w:val="Normal"/>
    <w:qFormat/>
    <w:pPr>
      <w:spacing w:after="120" w:before="20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404040"/>
      <w:sz w:val="24"/>
      <w:szCs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2026-05-14T03:39:19.466Z</dcterms:created>
  <dcterms:modified xsi:type="dcterms:W3CDTF">2026-05-14T03:39:19.466Z</dcterms:modified>
</cp:coreProperties>
</file>

<file path=docProps/custom.xml><?xml version="1.0" encoding="utf-8"?>
<Properties xmlns="http://schemas.openxmlformats.org/officeDocument/2006/custom-properties" xmlns:vt="http://schemas.openxmlformats.org/officeDocument/2006/docPropsVTypes"/>
</file>